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C3A" w:rsidRPr="00D26965" w:rsidRDefault="00AB3005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3004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3A" w:rsidRPr="00D26965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C3A" w:rsidRPr="00D26965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7C3A" w:rsidRPr="00D26965" w:rsidRDefault="00407C3A" w:rsidP="00D269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Светозарево,2024</w:t>
      </w:r>
    </w:p>
    <w:p w:rsidR="00407C3A" w:rsidRDefault="00407C3A" w:rsidP="00407C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1.Пояснительная записка</w:t>
      </w:r>
    </w:p>
    <w:p w:rsidR="00407C3A" w:rsidRPr="005D2DBA" w:rsidRDefault="00407C3A" w:rsidP="00407C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факультатива</w:t>
      </w:r>
      <w:r w:rsidRPr="005D2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основании нормативно-правовых документов: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1. </w:t>
      </w:r>
      <w:proofErr w:type="gramStart"/>
      <w:r w:rsidRPr="005D2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«Об образовании» от 10.02.1992 года № 3266-1 (в ред. Федеральных законов от 13.01.1996 года № 12 – ФЗ с изменениями</w:t>
      </w:r>
      <w:proofErr w:type="gramEnd"/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Программа Черновой Н.М.  « Экология» 10 класс. 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ЧерноваН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Галушин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В.М., Константинов В.М..  « Экология» 10 класс, Дрофа, 2008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и структура этого курса построена в соответствии с логикой экологической триады: общая экология, социальная экология, экологические основы охраны природы 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курсе рассматривается сущность экологических процессов, поддерживающих биологическое разнообразие на планете и определяющих устойчивое сосуществование и развитие биосферы и человеческого общества, обеспечивающих сохранение жизни на Земле.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 учебным планом для среднего (полного) общего образования программа рассчитана на преподавание курса экологии в 10 классе в объеме 1 час в неделю.</w:t>
      </w:r>
      <w:r w:rsidRPr="005D2D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Уровень усвоения программы: базовый.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курса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обобщение и углубление экологических знаний, полученных на этапах обучения биологии; обеспечение понимания основных закономерностей, теорий и концепций экологии; развитие способности оценки экологических ситуаций и прогнозирования в своей практической деятельности последствий вмешательства в природу; формирование экологического мировоззрения, активной жизненной позиции по отношению к проблемам охраны окружающей среды.</w:t>
      </w: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proofErr w:type="gramStart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формирование понятийного аппарата, обеспечения понимания основных закономерностей, теорий и концепции экологии;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 развитие способности оценки экологических ситуаций и прогнозирования в своей практической деятельности последствий вмешательства в природную среду;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формирование экологического мировоззрения и поведения, активной жизненной позиции по отношению к проблемам охраны окружающей среды;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закрепление знаний о природе родного края, воспитание бережного отношения к ней;</w:t>
      </w:r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выделять самое главное в каждой теме, делать правильные выводы, анализировать, вступать в дискуссию, выполнять проектные работы.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2.Общая характеристика предмета</w:t>
      </w:r>
    </w:p>
    <w:p w:rsidR="00407C3A" w:rsidRPr="005D2DBA" w:rsidRDefault="00407C3A" w:rsidP="00407C3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Экологический подход позволит убедить учащихся в необходимости изучения экологии, но и в том, что жизнь каждого человека, как и в 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целом</w:t>
      </w:r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жизнь на Земле, зависит от того, как он распорядится этими знаниями.</w:t>
      </w:r>
    </w:p>
    <w:p w:rsidR="00407C3A" w:rsidRPr="005D2DBA" w:rsidRDefault="00407C3A" w:rsidP="00407C3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Данная программа способствует не только расширению и углублению знаний детей об экологии, но и формирует целостное представление 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экологии растений на основе развития интеллектуального потенциала, тем самым развивая экологический аспект современной культуры.</w:t>
      </w:r>
    </w:p>
    <w:p w:rsidR="00407C3A" w:rsidRPr="005D2DBA" w:rsidRDefault="00407C3A" w:rsidP="00407C3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Ориентиром в структурировании содержания программы служит принцип полицентризма, который предполагает многомерное видение научной картины живой природы. С опорой на этот принцип в программу заложена “понятийная сетка”, в которую вошли основополагающие понятия: среда обитания и условия существования, группы растений 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отношению к свету, к воде, к свойствам почв, жизненные формы и охраняемые растения.</w:t>
      </w:r>
    </w:p>
    <w:p w:rsidR="00407C3A" w:rsidRPr="005D2DBA" w:rsidRDefault="00407C3A" w:rsidP="00407C3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гуманизма учтён в программе как обязательное требование – защита жизни, выявление условий для её расцвета – является основной целью программы. Данный принцип преломляет научное знание в систему культуры. Это оказывается возможным на уровне формирования основ научного мировоззрения при обсуждении вопросов: Что такое жизнь? Как сохранить жизнь и человека на Земле?</w:t>
      </w:r>
    </w:p>
    <w:p w:rsidR="00407C3A" w:rsidRPr="005D2DBA" w:rsidRDefault="00407C3A" w:rsidP="00407C3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соответствует базовому уровню, т.е. определяет тот минимальный объем содержания курса экологии для основной школы.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3.Место в учебном плане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 учебным планом для среднего (полного) общего образования программа рассчитана на преподавание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факультатива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экологии в 10 классе в объеме 1 час в неделю.</w:t>
      </w:r>
      <w:r w:rsidRPr="005D2D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 Уровень усвоения программы: базовый.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4.Результаты освоения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Личностные результаты освоения основной образовательной программы должны отражать: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proofErr w:type="gramStart"/>
      <w:r w:rsidRPr="00433048"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3) готовность к служению Отечеству, его защите;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4) </w:t>
      </w:r>
      <w:proofErr w:type="spellStart"/>
      <w:r w:rsidRPr="00433048">
        <w:t>сформированность</w:t>
      </w:r>
      <w:proofErr w:type="spellEnd"/>
      <w:r w:rsidRPr="00433048"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5) </w:t>
      </w:r>
      <w:proofErr w:type="spellStart"/>
      <w:r w:rsidRPr="00433048">
        <w:t>сформированность</w:t>
      </w:r>
      <w:proofErr w:type="spellEnd"/>
      <w:r w:rsidRPr="00433048"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8) нравственное сознание и поведение на основе усвоения общечеловеческих ценностей;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lastRenderedPageBreak/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proofErr w:type="gramStart"/>
      <w:r w:rsidRPr="00433048"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14) </w:t>
      </w:r>
      <w:proofErr w:type="spellStart"/>
      <w:r w:rsidRPr="00433048">
        <w:t>сформированность</w:t>
      </w:r>
      <w:proofErr w:type="spellEnd"/>
      <w:r w:rsidRPr="00433048"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15) ответственное отношение к созданию семьи на основе осознанного принятия ценностей семейной жизни.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Экология" (базовый уровень) - требования к результатам освоения "Экология" должны отражать: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1) </w:t>
      </w:r>
      <w:proofErr w:type="spellStart"/>
      <w:r w:rsidRPr="00433048">
        <w:t>сформированность</w:t>
      </w:r>
      <w:proofErr w:type="spellEnd"/>
      <w:r w:rsidRPr="00433048">
        <w:t xml:space="preserve">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2) </w:t>
      </w:r>
      <w:proofErr w:type="spellStart"/>
      <w:r w:rsidRPr="00433048">
        <w:t>сформированность</w:t>
      </w:r>
      <w:proofErr w:type="spellEnd"/>
      <w:r w:rsidRPr="00433048"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>3)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4) владение знаниями экологических императивов, гражданских прав и обязанностей в области </w:t>
      </w:r>
      <w:proofErr w:type="spellStart"/>
      <w:r w:rsidRPr="00433048">
        <w:t>энерго</w:t>
      </w:r>
      <w:proofErr w:type="spellEnd"/>
      <w:r w:rsidRPr="00433048">
        <w:t>- и ресурсосбережения в интересах сохранения окружающей среды, здоровья и безопасности жизни;</w:t>
      </w:r>
    </w:p>
    <w:p w:rsidR="00407C3A" w:rsidRPr="00433048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5) </w:t>
      </w:r>
      <w:proofErr w:type="spellStart"/>
      <w:r w:rsidRPr="00433048">
        <w:t>сформированность</w:t>
      </w:r>
      <w:proofErr w:type="spellEnd"/>
      <w:r w:rsidRPr="00433048"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407C3A" w:rsidRDefault="00407C3A" w:rsidP="00407C3A">
      <w:pPr>
        <w:pStyle w:val="s1"/>
        <w:shd w:val="clear" w:color="auto" w:fill="FFFFFF"/>
        <w:spacing w:before="0" w:beforeAutospacing="0" w:after="300" w:afterAutospacing="0"/>
      </w:pPr>
      <w:r w:rsidRPr="00433048">
        <w:t xml:space="preserve">6) </w:t>
      </w:r>
      <w:proofErr w:type="spellStart"/>
      <w:r w:rsidRPr="00433048">
        <w:t>сформированность</w:t>
      </w:r>
      <w:proofErr w:type="spellEnd"/>
      <w:r w:rsidRPr="00433048"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407C3A" w:rsidRDefault="00407C3A" w:rsidP="00407C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 Воспитательные цели:</w:t>
      </w:r>
    </w:p>
    <w:p w:rsidR="00407C3A" w:rsidRDefault="00407C3A" w:rsidP="00407C3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 воспитание – гордость за вклад российских ученых в развитии мировой биологической науки.</w:t>
      </w:r>
    </w:p>
    <w:p w:rsidR="00407C3A" w:rsidRDefault="00407C3A" w:rsidP="00407C3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Развитие научной любознательности, интереса к биологической науке, навыков исследовательской деятельности. Ориентация на современную систему научных представлений об основных биологических закономерностях</w:t>
      </w:r>
    </w:p>
    <w:p w:rsidR="00407C3A" w:rsidRDefault="00407C3A" w:rsidP="00407C3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1B14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 воспитание – интерес к профессиям, связанным с биологией.</w:t>
      </w:r>
    </w:p>
    <w:p w:rsidR="00407C3A" w:rsidRDefault="00407C3A" w:rsidP="00407C3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культуры здоровья.</w:t>
      </w:r>
    </w:p>
    <w:p w:rsidR="00407C3A" w:rsidRPr="00777718" w:rsidRDefault="00407C3A" w:rsidP="00407C3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Экологическое воспитание – ориентация на применение биологических знаний при решении задач в области охраны окружающей среды, готовность к участию в практической деятельности экологической направленности, осознание экологических проблем. Духовно-нравственное воспитание – готовность оценивать поведение и поступки с позиции норм экологической культуры</w:t>
      </w:r>
    </w:p>
    <w:p w:rsidR="00407C3A" w:rsidRPr="00433048" w:rsidRDefault="00407C3A" w:rsidP="00407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D2DB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>факультатива</w:t>
      </w:r>
      <w:r w:rsidRPr="005D2DBA">
        <w:rPr>
          <w:rFonts w:ascii="Times New Roman" w:eastAsia="Times New Roman" w:hAnsi="Times New Roman" w:cs="Times New Roman"/>
          <w:bCs/>
          <w:color w:val="00000A"/>
          <w:sz w:val="24"/>
          <w:szCs w:val="24"/>
          <w:lang w:eastAsia="ru-RU"/>
        </w:rPr>
        <w:t xml:space="preserve"> Экология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ВВЕДЕНИЕ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 час)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Экология как наука и учебный предмет. Экология как теоретическая основа деятельности человека в природе по использованию природных ресурсов и окружающей природной среды. Роль экологии в жизни современного общества.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1 </w:t>
      </w: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Общая экология (33 часа)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</w:t>
      </w:r>
      <w:proofErr w:type="gramStart"/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ОРГАНИЗМ И СРЕДА 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Потенциальные возможности размножения организмов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Геометрическая прогрессия размножения. Кривые потенциального роста численности видов. Ограничение их ресурсами и факторами среды. Практическое значение потенциала размножения организмов.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законы зависимости организмов от факторов среды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экологического оптимума. Понятие экстремальных условий. Экологическое разнообразие видов. Закон ограничивающего фактора. Мера воздействия на организмы в практической деятельности человека.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пути приспособления организмов к среде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Активная и скрытая жизнь (анабиоз). Связь с устойчивостью. Избегание неблагоприятных условий. Пути выживания организмов— 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дчинение, сопротивление и избегание неблагоприятных условий. Использование явлений анабиоза на практике.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среды жизни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среды жизни: водная, наземно-воздушная, почва, живые организмы. Планктон. Заморы. Паразитизм. Закон большого числа яиц.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воздействия организмов на среду обитания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Влияние растений на климат и водный режим. Почвообразующая деятельность организмов. Фильтрация. Самоочищение водоемов. Другие формы активности.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Средообразующая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организмов, ее практическое значение.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Масштабы этой деятельности.</w:t>
      </w:r>
      <w:r w:rsidRPr="005D2DBA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 </w:t>
      </w:r>
      <w:r w:rsidRPr="005D2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Демонстрации</w:t>
      </w: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осветление воды фильтрующими животными (дафниями, циклопами и др.), таблицы по экологии и охране природы, слайды, кинофрагменты.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Приспособительные формы организмов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Внешнее сходство представителей разных видов при сходном образе жизни. Связь с условиями среды.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Жизненныеформы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видов, их приспособительное значение. Понятие конвергенции. Жизненные формы и экологическая инженерия.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Лабораторная работа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«Жизненные формы животных (на примере насекомых)».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Приспособительные ритмы жизни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Ритмика внешней среды. Суточные и годовые ритмы в жизни организмов. Сигнальное значение факторов. Фотопериодизм. Суточные ритмы человека, их значение для режима деятельности и отдыха. Приспособительные ритмы организмов и хозяйственная практика.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proofErr w:type="gramStart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СООБЩЕСТВА И ПОПУЛЯЦИИ 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Типы взаимодействия организмов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Биотическое окружение как часть среды жизни. Классификация биотических связей. Пищевые отношения. Конкуренция. Мутуализм. Симбиоз. Сложность биотических отношений. Экологические цепные реакции в природе. Прямое и косвенное воздействие человека на живую природу через изменение биотических связей.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Законы и следствия пищевых отношений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Типы пищевых отношений. Пищевые сети. Количественные связи хищника и жертвы. Роль хищников в регуляции численности жертв. Зависимость численности хищника от численности жертв.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правила рыболовства и промысла. Последствия нарушения человеком пищевых связей в природе. «Экологический бумеранг» при уничтожении хищников и паразитов.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Законы конкурентных отношений в природе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Правило конкурентного исключения. Условия его проявления. Роль конкуренции в регулировании видового состава сообщества.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конкурентных отношений и сельскохозяйственная практика. Роль конкурентных отношений при интродукции новых видов. Конкурентные отношения и экологическая инженерия.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Популяции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популяции как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надорганизменной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системы. Типы популяций. Численность и плотность популяции. Структура популяции. Рождаемость. Смертность. Вселение и выселение. Внутривидовые взаимодействия. Формы совместной жизни. Отношения в популяциях и практическая деятельность человека.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Демографическая структура популяций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демографии. Особенности экологии организмов в связи с их возрастом и полом. Соотношение возрастных и половых групп и устойчивость популяций. Пирамида возрастов. Прогноз численности и устойчивости популяций по возрастной структуре. Использование демографических показателей в сельском и лесном хозяйстве, в промысле.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Рост численности и плотности популяций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Кривая роста популяции в среде с ограниченными возможностями (ресурсами). Понятие емкости среды. Плотность популяции. Процессы, происходящие при возрастании плотности. Их роль в ограничении численности.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Саморегуляция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(гомеостаз). Популяции как системы с механизмами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(гомеостаза).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Самоизреживание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растений. Территориальное поведение у животных. Экологически грамотное управление плотностью популяций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Численность популяций и ее регуляция в природе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численности популяции. Односторонние изменения и обратная связь (регуляция) в динамике численности популяций. Роль внутривидовых и межвидовых отношений в динамике численности популяций. Немедленная и запаздывающая регуляция. Двусторонние взаимодействия. Типы динамики численности разных видов. Взрывы численности. Задачи поддержания регуляторных возможностей в природе.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Биоценоз и его устойчивость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Видовой состав биоценозов. Многочисленные и малочисленные виды, их роль в сообществе.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Виды-средообразователи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Экологические ниши видов в биоценозах.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Особенностираспределения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в пространстве и их активность во времени. Условия устойчивости природных сообществ. Последствия нарушения структуры природных биоценозов. Принципы конструирования искусственных сообществ.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Тема. 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ЭКОСИСТЕМЫ 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Законы организации экосистем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экосистемы. Биоценоз как основа природной экосистемы. Масштабы вещественно-энергетических связей между живой и косной частями экосистемы. Круговорот веществ и поток энергии в экосистемах. Основные компоненты экосистем; запас биогенных элементов, продуценты,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консументы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редуценты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Последствия нарушения круговорота веществ и потока энергии. Экологические правила создания и поддержания искусственных экосистем.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Законы биологической продуктивности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Цепи питания в экосистемах. Трофические уровни. Законы потока энергии по цепям питания. Первичная и вторичная биологическая продукция. Правило десяти процентов.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Биомасса. Экологические пирамиды. Масштабы биологической продукции в экосистемах разного типа. Факторы, ограничивающие биологическую продукцию. Пути увеличения биологической продуктивности Земли.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экологических задач.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Агроценозы</w:t>
      </w:r>
      <w:proofErr w:type="spellEnd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агроэкосистемы</w:t>
      </w:r>
      <w:proofErr w:type="spellEnd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агроценоза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агроэкосистемы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Экологические особенности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агроценозов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Их продуктивность. Пути управления продуктивностью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агросообществ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поддержания круговорота веществ в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агроэкосистемах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Биологические методы борьбы. Экологические способы повышения их устойчивости и биологического разнообразия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Саморазвитие экосистем— </w:t>
      </w:r>
      <w:proofErr w:type="gramStart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</w:t>
      </w:r>
      <w:proofErr w:type="gramEnd"/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кцессии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Причины саморазвития экосистем. Этапы формирования экосистемы на обнаженных участках земной поверхности.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Самозарастание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водоемов. Смена видов и изменение продуктивности. Неустойчивые и устойчивые стадии развития сообществ. Темпы изменения сообществ на разных этапах формирования экосистем. Восстановительные смены сообществ после частичных нарушений. Природные возможности восстановления сообществ, нарушенных деятельностью человека. Условия управления этими процессами.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Биологическое разнообразие как основное условие устойчивости популяций, биоценозов, экосистем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Биологическое разнообразие видов и их функций в природе. Взаимозаменяемость видов со сходными функциями. Принцип надежности в функционировании биологических систем.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Взаимнаядополняемость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видов в биоценозах. Взаимная регуляция численности и распределения в пространстве. Снижение устойчивости экосистем при уменьшении видового разнообразия в природных и антропогенных условиях.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 </w:t>
      </w:r>
    </w:p>
    <w:p w:rsidR="00407C3A" w:rsidRPr="005D2DBA" w:rsidRDefault="00407C3A" w:rsidP="00407C3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В. И. Вернадский и его учение о биосфере. Роль жизни в преобразовании верхних оболочек Земли. Состав атмосферы, вод, почвы. Озоновый экран. Горные породы как результат деятельности живых организмов. Связывание и запасание космической энергии. Глобальные круговороты веществ. Устойчивость жизни на Земле в геологической истории. Условия стабильности и продуктивности биосферы. Распределение биологической продукции на земном шаре. Роль человеческого общества в использовании ресурсов и преобразовании биосферы.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.Тематическое планирование</w:t>
      </w:r>
    </w:p>
    <w:p w:rsidR="00407C3A" w:rsidRPr="005D2DBA" w:rsidRDefault="00407C3A" w:rsidP="00407C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77"/>
        <w:tblW w:w="97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91"/>
        <w:gridCol w:w="2385"/>
        <w:gridCol w:w="1984"/>
        <w:gridCol w:w="2268"/>
        <w:gridCol w:w="2126"/>
      </w:tblGrid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Разделы учебной программы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Количество часов (всего)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Лабораторная работа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Контроль знаний</w:t>
            </w: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и среда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Сообщества и популяции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 (пр</w:t>
            </w:r>
            <w:proofErr w:type="gramStart"/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абота)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Экосистемы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7C3A" w:rsidRPr="005D2DBA" w:rsidTr="002162DF"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07C3A" w:rsidRPr="005D2DBA" w:rsidRDefault="00407C3A" w:rsidP="002162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2D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7C3A" w:rsidRPr="005D2DBA" w:rsidRDefault="00407C3A" w:rsidP="00407C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 w:rsidRPr="005D2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.Список литературы для учителя и учащихся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Чернова Н.М.,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ГалушинВ.М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Константинов В.М. Экология10(11) класс - М.: «Дрофа», 2008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Алексеев С.В. Экология 9 класс. Санкт-Петербург «СМИО ПРЕСС», 1997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Бабенко В.Г., Фадеева Е.О. Организмы и среда их обитания. Практикум. 10 – 11 классы. – М.: «НЦ ЭНАС», 2002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Зверев А.Т. Экология. Практикум. 10-11 классы.- М.: «ОНИКС 21 век», 2004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Зверев И.Д. Практические занятия по экологии 9 класс. – М.: Просвещение, 1998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6.Попова Т.А. Экология в школе. Мониторинг природной среды. – М.: «Творческий центр», 2005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7.Фёдорова М.З.,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Кучменко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В.С., Лукина Т.П. Экология человека. М.: «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Вентана-Граф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2004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Швец И.М.,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Добротина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Биосфера и человечество. 9 класс. М.: «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Вентана-Граф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2004</w:t>
      </w:r>
    </w:p>
    <w:p w:rsidR="00407C3A" w:rsidRPr="005D2DBA" w:rsidRDefault="00407C3A" w:rsidP="00407C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информационно-компьютерной</w:t>
      </w: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поддержки учебного процесса предполагается использование следующих программно-педагогических средств, реализуемых с помощью компьютера:</w:t>
      </w:r>
    </w:p>
    <w:p w:rsidR="00407C3A" w:rsidRPr="005D2DBA" w:rsidRDefault="00407C3A" w:rsidP="00407C3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proofErr w:type="gram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«1С: Образование. Экология. 10-11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7C3A" w:rsidRPr="005D2DBA" w:rsidRDefault="00407C3A" w:rsidP="00407C3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Учебно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электронное пособие «Экология» Московский Государственный институт электроники и математике. 10-11кл.</w:t>
      </w:r>
    </w:p>
    <w:p w:rsidR="00407C3A" w:rsidRDefault="00407C3A" w:rsidP="00407C3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Энциклопедия Кирилла и </w:t>
      </w:r>
      <w:proofErr w:type="spellStart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5D2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07C3A" w:rsidRDefault="00407C3A" w:rsidP="00407C3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Интернет-ресурс: Российская электронная школа.</w:t>
      </w:r>
      <w:bookmarkStart w:id="0" w:name="_GoBack"/>
      <w:bookmarkEnd w:id="0"/>
    </w:p>
    <w:p w:rsidR="00407C3A" w:rsidRPr="005D2DBA" w:rsidRDefault="00407C3A" w:rsidP="00407C3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Цифровая лаборатория по биологии «Горизонт»</w:t>
      </w:r>
    </w:p>
    <w:p w:rsidR="00407C3A" w:rsidRPr="005D2DBA" w:rsidRDefault="00407C3A" w:rsidP="00407C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7C3A" w:rsidRPr="005D2DBA" w:rsidRDefault="00407C3A" w:rsidP="00407C3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07C3A" w:rsidRPr="005D2DBA" w:rsidRDefault="00407C3A" w:rsidP="00407C3A">
      <w:pPr>
        <w:rPr>
          <w:sz w:val="24"/>
          <w:szCs w:val="24"/>
        </w:rPr>
      </w:pPr>
    </w:p>
    <w:p w:rsidR="007F70E4" w:rsidRDefault="00AB3005"/>
    <w:sectPr w:rsidR="007F70E4" w:rsidSect="007A5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F41CF"/>
    <w:multiLevelType w:val="multilevel"/>
    <w:tmpl w:val="BBC4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07C3A"/>
    <w:rsid w:val="00407C3A"/>
    <w:rsid w:val="00684722"/>
    <w:rsid w:val="007A5CB2"/>
    <w:rsid w:val="00AB3005"/>
    <w:rsid w:val="00D26965"/>
    <w:rsid w:val="00D61CAA"/>
    <w:rsid w:val="00FD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locked/>
    <w:rsid w:val="00407C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3">
    <w:name w:val="Подпись к картинке"/>
    <w:basedOn w:val="a"/>
    <w:link w:val="Exact"/>
    <w:rsid w:val="00407C3A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1">
    <w:name w:val="s_1"/>
    <w:basedOn w:val="a"/>
    <w:rsid w:val="0040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3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</cp:revision>
  <cp:lastPrinted>2024-10-21T10:53:00Z</cp:lastPrinted>
  <dcterms:created xsi:type="dcterms:W3CDTF">2024-10-17T04:46:00Z</dcterms:created>
  <dcterms:modified xsi:type="dcterms:W3CDTF">2024-10-21T10:58:00Z</dcterms:modified>
</cp:coreProperties>
</file>