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9F" w:rsidRDefault="0096169F" w:rsidP="0096169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ЕДИНЫЙ РЕГИОНАЛЬНЫЙ СТАНДАРТ </w:t>
      </w:r>
    </w:p>
    <w:p w:rsidR="0096169F" w:rsidRDefault="0096169F" w:rsidP="0096169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оказания услуги по обеспечению горячим питанием</w:t>
      </w:r>
    </w:p>
    <w:p w:rsidR="0096169F" w:rsidRDefault="0096169F" w:rsidP="0096169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обучающихся 1-4 классов государственных и муниципальных общеобразовательных организаций</w:t>
      </w:r>
    </w:p>
    <w:p w:rsidR="0096169F" w:rsidRDefault="0096169F" w:rsidP="0096169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bookmarkStart w:id="0" w:name="_GoBack" w:displacedByCustomXml="next"/>
    <w:bookmarkEnd w:id="0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151992579"/>
        <w:docPartObj>
          <w:docPartGallery w:val="Table of Contents"/>
          <w:docPartUnique/>
        </w:docPartObj>
      </w:sdtPr>
      <w:sdtContent>
        <w:p w:rsidR="0096169F" w:rsidRDefault="0096169F" w:rsidP="0096169F">
          <w:pPr>
            <w:pStyle w:val="a6"/>
          </w:pPr>
          <w:r>
            <w:t>Оглавление</w:t>
          </w:r>
        </w:p>
        <w:p w:rsidR="0096169F" w:rsidRDefault="0096169F" w:rsidP="0096169F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r:id="rId5" w:anchor="_Toc47968708" w:history="1">
            <w:r>
              <w:rPr>
                <w:rStyle w:val="a3"/>
                <w:rFonts w:eastAsia="Times New Roman" w:cs="Times New Roman"/>
                <w:noProof/>
                <w:sz w:val="24"/>
                <w:szCs w:val="24"/>
              </w:rPr>
              <w:t>1. Общие положения</w: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instrText xml:space="preserve"> PAGEREF _Toc47968708 \h </w:instrTex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t>2</w: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169F" w:rsidRDefault="0096169F" w:rsidP="0096169F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r:id="rId6" w:anchor="_Toc47968709" w:history="1">
            <w:r>
              <w:rPr>
                <w:rStyle w:val="a3"/>
                <w:rFonts w:eastAsia="Times New Roman" w:cs="Times New Roman"/>
                <w:noProof/>
                <w:sz w:val="24"/>
                <w:szCs w:val="24"/>
              </w:rPr>
              <w:t>2. Организация питания обучающихся в общеобразовательных организациях</w: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instrText xml:space="preserve"> PAGEREF _Toc47968709 \h </w:instrTex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t>6</w: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169F" w:rsidRDefault="0096169F" w:rsidP="0096169F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r:id="rId7" w:anchor="_Toc47968710" w:history="1">
            <w:r>
              <w:rPr>
                <w:rStyle w:val="a3"/>
                <w:rFonts w:eastAsia="Times New Roman" w:cs="Times New Roman"/>
                <w:noProof/>
                <w:sz w:val="24"/>
                <w:szCs w:val="24"/>
              </w:rPr>
              <w:t>3. Требования к организациям общественного питания, обслуживающим обучающихся общеобразовательных организаций</w: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instrText xml:space="preserve"> PAGEREF _Toc47968710 \h </w:instrTex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t>9</w: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169F" w:rsidRDefault="0096169F" w:rsidP="0096169F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r:id="rId8" w:anchor="_Toc47968711" w:history="1">
            <w:r>
              <w:rPr>
                <w:rStyle w:val="a3"/>
                <w:rFonts w:eastAsia="Times New Roman" w:cs="Times New Roman"/>
                <w:noProof/>
                <w:sz w:val="24"/>
                <w:szCs w:val="24"/>
              </w:rPr>
              <w:t>4. Требования к качеству питания и условиям приема пищи в образовательной организации</w: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instrText xml:space="preserve"> PAGEREF _Toc47968711 \h </w:instrTex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t>13</w: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169F" w:rsidRDefault="0096169F" w:rsidP="0096169F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r:id="rId9" w:anchor="_Toc47968712" w:history="1">
            <w:r>
              <w:rPr>
                <w:rStyle w:val="a3"/>
                <w:rFonts w:eastAsia="Times New Roman" w:cs="Times New Roman"/>
                <w:noProof/>
                <w:sz w:val="24"/>
                <w:szCs w:val="24"/>
              </w:rPr>
              <w:t>5. Требования к меню и методика его формирования, требования к объему порций, примерное меню</w: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instrText xml:space="preserve"> PAGEREF _Toc47968712 \h </w:instrTex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t>16</w: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169F" w:rsidRDefault="0096169F" w:rsidP="0096169F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r:id="rId10" w:anchor="_Toc47968713" w:history="1">
            <w:r>
              <w:rPr>
                <w:rStyle w:val="a3"/>
                <w:rFonts w:eastAsia="Times New Roman" w:cs="Times New Roman"/>
                <w:noProof/>
                <w:sz w:val="24"/>
                <w:szCs w:val="24"/>
              </w:rPr>
              <w:t>6. Требования к приемке, хранению и срокам реализации пищевых продуктов</w: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instrText xml:space="preserve"> PAGEREF _Toc47968713 \h </w:instrTex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t>18</w: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169F" w:rsidRDefault="0096169F" w:rsidP="0096169F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r:id="rId11" w:anchor="_Toc47968714" w:history="1">
            <w:r>
              <w:rPr>
                <w:rStyle w:val="a3"/>
                <w:rFonts w:eastAsia="Times New Roman" w:cs="Times New Roman"/>
                <w:noProof/>
                <w:sz w:val="24"/>
                <w:szCs w:val="24"/>
              </w:rPr>
              <w:t>7. Требования к кадровому обеспечению технологического процесса, условиям труда персонала</w: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instrText xml:space="preserve"> PAGEREF _Toc47968714 \h </w:instrTex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t>19</w: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169F" w:rsidRDefault="0096169F" w:rsidP="0096169F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r:id="rId12" w:anchor="_Toc47968715" w:history="1">
            <w:r>
              <w:rPr>
                <w:rStyle w:val="a3"/>
                <w:rFonts w:eastAsia="Times New Roman" w:cs="Times New Roman"/>
                <w:noProof/>
                <w:sz w:val="24"/>
                <w:szCs w:val="24"/>
              </w:rPr>
              <w:t>8. Обеспечение контроля качества и организации питания обучающихся</w: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instrText xml:space="preserve"> PAGEREF _Toc47968715 \h </w:instrTex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t>20</w: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169F" w:rsidRDefault="0096169F" w:rsidP="0096169F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r:id="rId13" w:anchor="_Toc47968716" w:history="1">
            <w:r>
              <w:rPr>
                <w:rStyle w:val="a3"/>
                <w:rFonts w:eastAsia="Times New Roman" w:cs="Times New Roman"/>
                <w:noProof/>
                <w:sz w:val="24"/>
                <w:szCs w:val="24"/>
              </w:rPr>
              <w:t>9. Организация мониторинга горячего питания</w: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instrText xml:space="preserve"> PAGEREF _Toc47968716 \h </w:instrTex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t>22</w: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169F" w:rsidRDefault="0096169F" w:rsidP="0096169F">
          <w:pPr>
            <w:pStyle w:val="11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r:id="rId14" w:anchor="_Toc47968717" w:history="1">
            <w:r>
              <w:rPr>
                <w:rStyle w:val="a3"/>
                <w:rFonts w:eastAsia="Times New Roman" w:cs="Times New Roman"/>
                <w:noProof/>
                <w:sz w:val="24"/>
                <w:szCs w:val="24"/>
              </w:rPr>
              <w:t>10. Организация родительского контроля за питанием в образовательных организациях</w: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begin"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instrText xml:space="preserve"> PAGEREF _Toc47968717 \h </w:instrTex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t>23</w:t>
            </w:r>
            <w:r>
              <w:rPr>
                <w:rStyle w:val="a3"/>
                <w:rFonts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169F" w:rsidRDefault="0096169F" w:rsidP="0096169F"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96169F" w:rsidRDefault="0096169F" w:rsidP="0096169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6169F" w:rsidRDefault="0096169F" w:rsidP="0096169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6169F" w:rsidRDefault="0096169F" w:rsidP="0096169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6169F" w:rsidRDefault="0096169F" w:rsidP="0096169F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96169F" w:rsidRDefault="0096169F" w:rsidP="0096169F">
      <w:pPr>
        <w:pStyle w:val="1"/>
        <w:rPr>
          <w:rFonts w:eastAsia="Times New Roman" w:cs="Times New Roman"/>
          <w:color w:val="000000"/>
        </w:rPr>
      </w:pPr>
      <w:bookmarkStart w:id="1" w:name="_Toc47968708"/>
      <w:bookmarkStart w:id="2" w:name="_Toc47968074"/>
      <w:r>
        <w:rPr>
          <w:rFonts w:eastAsia="Times New Roman"/>
        </w:rPr>
        <w:lastRenderedPageBreak/>
        <w:t>1. Общие положения</w:t>
      </w:r>
      <w:bookmarkEnd w:id="1"/>
      <w:bookmarkEnd w:id="2"/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Единый региональный стандарт оказания услуги по обеспечению горячим питанием обучающихся 1-4 классов государственных и муниципальных общеобразовательных организаций (далее – Стандарт) определяет порядок организации питания обучающихся начальной школы, является основным документом, регламентирующим современную систему организации здорового горячего питания в общеобразовательных организациях Кировской области, и предназначен для юридических лиц и индивидуальных предпринимателей, оказывающих услуги по организации питания в общеобразовательных организациях,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общеобразовательных организаций, органов управления образованием, органов и учреждений Роспотребнадзора. 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Стандарт разработан в соответствии с нормативными документами: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Федеральный закон РФ от 31.12.2012 г. № 273-ФЗ «Об образовании в Российской Федерации».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 Федеральный закон РФ от 02.01.2000 г. № 29-ФЗ «О качестве и безопасности пищевых продуктов».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Федеральный закон от 1.03.2020 г. № 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Федеральный закон РФ от 30.03.1999 г № 52-ФЗ «О санитарно-эпидемиологическом благополучии населения». </w:t>
      </w:r>
    </w:p>
    <w:p w:rsidR="0096169F" w:rsidRDefault="0096169F" w:rsidP="0096169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Технический регламент таможенного союза от 09.12.2011 № 880 «О безопасности пищевой продукции». </w:t>
      </w:r>
    </w:p>
    <w:p w:rsidR="0096169F" w:rsidRDefault="0096169F" w:rsidP="0096169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Технический регламент таможенного союза от 09.10.2013 № 68 «О безопасности мяса и мясной продукции». </w:t>
      </w:r>
    </w:p>
    <w:p w:rsidR="0096169F" w:rsidRDefault="0096169F" w:rsidP="0096169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Технический регламент Таможенного союза от 09.10.2013 № 67 «О безопасности молока и молочной продукции». </w:t>
      </w:r>
    </w:p>
    <w:p w:rsidR="0096169F" w:rsidRDefault="0096169F" w:rsidP="0096169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8. Технический </w:t>
      </w:r>
      <w:hyperlink r:id="rId15" w:anchor="dst100028" w:history="1">
        <w:r>
          <w:rPr>
            <w:rStyle w:val="a3"/>
            <w:rFonts w:eastAsia="Times New Roman" w:cs="Times New Roman"/>
            <w:color w:val="000000"/>
          </w:rPr>
          <w:t>регламент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 Таможенного союза от 9.12.2011 №882 на соковую продукцию из фруктов и овощей.</w:t>
      </w:r>
    </w:p>
    <w:p w:rsidR="0096169F" w:rsidRDefault="0096169F" w:rsidP="0096169F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  <w:highlight w:val="yellow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 Технический </w:t>
      </w:r>
      <w:hyperlink r:id="rId16" w:anchor="dst100028" w:history="1">
        <w:r>
          <w:rPr>
            <w:rStyle w:val="a3"/>
            <w:rFonts w:eastAsia="Times New Roman" w:cs="Times New Roman"/>
            <w:color w:val="000000"/>
          </w:rPr>
          <w:t>регламент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 Таможенного союза от 23.09.2011 №883 на масложировую продукцию.</w:t>
      </w:r>
    </w:p>
    <w:p w:rsidR="0096169F" w:rsidRDefault="0096169F" w:rsidP="0096169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 Технический </w:t>
      </w:r>
      <w:hyperlink r:id="rId17" w:anchor="dst100028" w:history="1">
        <w:r>
          <w:rPr>
            <w:rStyle w:val="a3"/>
            <w:rFonts w:eastAsia="Times New Roman" w:cs="Times New Roman"/>
            <w:color w:val="000000"/>
          </w:rPr>
          <w:t>регламент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 от 23.09.2011 №797 Таможенного союза «О безопасности продукции, предназначенной для детей и подростков». </w:t>
      </w:r>
    </w:p>
    <w:p w:rsidR="0096169F" w:rsidRDefault="0096169F" w:rsidP="0096169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Указ Президента РФ от 21.01.2020 № 20 «Об утверждении Доктрины продовольственной безопасности Российской Федерации».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Постановление Правительства Российской Федерации от 22.11.2000 г. № 883 «Об организации и проведении мониторинга качества, безопасности пищевых продуктов и здоровья населения».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13.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Постановление Правительства Российской Федерации от 21.12.2000 г. №987 «О государственном надзоре и контроле в области обеспечения качества и безопасности пищевых продуктов.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14.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Постановление Правительства Российской Федерации от 29.09.1997 № 1263 «Об утверждении Положения о проведении экспертизы некачественных и опасных продовольственного сырья, и пищевых продуктов, их использовании или уничтожении» (действует до 1.01.2021).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15.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Распоряжение Правительства Российской Федерации от 25.10.2010 г. № 1873-р «Основы государственной политики Российской Федерации в области здорового питания населения на период до 2020 года».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16.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Решение Комиссии Таможенного союза от 28.05.2010 г.№ 299 «О применении санитарных мер в таможенном союзе».  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17.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Приказ Минздрава России от 19.08.2016 № 614 «Об утверждении рекомендаций по рациональным нормам потребления пищевых продуктов, отвечающих современным требованиям здорового питания».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18.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Приказ Министерства здравоохранения и социального развития РФ от 12.04. 2011 г.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Приказ Министерства сельского хозяйства Российской Федерации от 06.05.2008 № 238 «Об утверждении Инструкции по проведению государственного контроля и надзора в области ветеринарно-санитарной экспертизы некачественной и опасной продукции животного происхождения, ее использования или уничтожения».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ГОСТ Р 51740-2003 «Продукты пищевые. Информация для потребителя. Общие требования» от 29.12.2003 №401-ст.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21.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ГОСТ 30390-2013. Межгосударственный стандарт. Услуги общественного питания. Продукция общественного питания, реализуемая населению. Общие технические условия.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22.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ГОСТ 31986-2012. Межгосударственный стандарт. Услуги общественного питания. Метод органолептической оценки качества продукции общественного питания.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23.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ГОСТ 31988-2012. Межгосударственный стандарт. Услуги общественного питания. Метод расчета отходов и потерь сырья и пищевых продуктов при производстве продукции общественного питания.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24.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ГОСТ 31987-2012. Межгосударственный стандарт. Услуги общественного питания. Технологические документы на продукцию общественного питания. Общие требования к оформлению, построению и содержанию.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25.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ГОСТ 32691-2014. Межгосударственный стандарт. Услуги общественного питания. Порядок разработки фирменных и новых блюд и изделий на предприятиях общественного питания.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26.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ГОСТ 31984-2012. Межгосударственный стандарт. Услуги общественного питания. Общие требования.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27.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СП 1.1.1058-01 Организация и проведение производственного контроля за соблюдением санитарных правил и выполнением санитарно-противоэпидемиологических (профилактических) мероприятий.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28.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СанПиН 2.3.2.1324-03 Гигиенические требования к срокам годности и условиям хранения пищевых продуктов.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29.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СанПиН 2.3.2.1940-05 Организация детского питания.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30.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СанПиН 2.3.2.1078-01 Гигиенические требования к качеству и безопасности продовольственного сырья и пищевых продуктов.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31.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СанПиН 2.3.6.1079-01 Санитарно-эпидемиологические требования к организации общественного питания, изготовлению и оборотоспособности в них пищевых продуктов и продовольственного сырья.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32. 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33. 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Стандарте учтены «Рекомендации по организации питания обучающихся общеобразовательных организаций» от 18.05.2020 г. МР 2.2.0179-20, утвержденные Федеральной службой по надзору в сфере защиты прав потребителей и благополучия человека, и методические рекомендации от 18.05.2020 г. МР 2.2.0180-20 «Родительский контроль за организацией горячего питания детей в общеобразовательных организациях».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Основная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цель </w:t>
      </w:r>
      <w:r>
        <w:rPr>
          <w:rFonts w:ascii="Times New Roman" w:eastAsia="Times New Roman" w:hAnsi="Times New Roman" w:cs="Times New Roman"/>
          <w:color w:val="000000"/>
          <w:sz w:val="28"/>
        </w:rPr>
        <w:t>– сохранение и укрепление здоровья обучающихся путем оптимизации их питания в общеобразовательных организациях.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Задачи: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обеспечение безопасности, качества и доступности питания;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установление унифицированных требований к организации питания обучающихся в общеобразовательных организациях Кировской области. 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Стандарт представляет собой совокупность требований к: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организации питания обучающихся 1-4 классов в общеобразовательных организациях,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организациям общественного питания, обслуживающим обучающихся общеобразовательных организаций,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качеству питания и условиям приема пищи в образовательной организации, меню и методике его формирования,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приемке, хранению и срокам реализации пищевых продуктов,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кадровому обеспечению технологического процесса, условиям труда персонала,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обеспечению контроля качества и организации питания обучающихся,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организации мониторинга горячего питания.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Стандарт формирует основу для разработки планов действий в сфере питания в общеобразовательных организациях, совершенствования организации систем управления, установления обязательных требований, относящихся к компетенции руководителей организаций.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6169F" w:rsidRDefault="0096169F" w:rsidP="0096169F">
      <w:pPr>
        <w:pStyle w:val="1"/>
        <w:rPr>
          <w:rFonts w:eastAsia="Times New Roman" w:cs="Times New Roman"/>
          <w:b w:val="0"/>
          <w:color w:val="000000"/>
        </w:rPr>
      </w:pPr>
      <w:bookmarkStart w:id="3" w:name="_Toc47968709"/>
      <w:bookmarkStart w:id="4" w:name="_Toc47968075"/>
      <w:r>
        <w:rPr>
          <w:rFonts w:eastAsia="Times New Roman"/>
        </w:rPr>
        <w:t>2. Организация питания обучающихся в общеобразовательных организациях</w:t>
      </w:r>
      <w:bookmarkEnd w:id="3"/>
      <w:bookmarkEnd w:id="4"/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2.1. Федеральный закон от 1.03.2020 г. № 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определяет следующие понятия: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здоровое 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питание, ежедневный рацион которого основывается на принципах, установленных настоящим Федеральным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горячее питание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2.2. В образовательном организации должны быть созданы условия для организации питания 100% обучающихся 1-4 классов образовательных организаций Кировской области.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2.3. Здоровое питание предусматривает первый прием пищи ребенком дома с учетом режима дня и организации образовательного процесса. На домашние завтраки обучающихся в первую смену в среднем может приходится до 10% энергетической ценности от суточного потребления.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2.4. Обучающиеся общеобразовательных организаций, в зависимости от смены обучения обеспечиваются горячим питанием в виде завтрака или обеда.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2.5. Обучающиеся первой смены обеспечиваются завтраком, который должен состоять из горячего блюда и напитка, содержать 12-16 г белка, 12-16 г жира и 48-60 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 рекомендуется добавлять ягоды, фрукты и овощи.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Обучающиеся во вторую смену обеспечиваются обедом, включающим закуску (салат или свежие овощи), горячее первое, второе блюдо и напиток, содержать 20-25 г белка, 20-25 г жира и 80-100 г углеводов. Для реализации принципов здорового питания целесообразно дополнение блюд свежими фруктами, ягодами. Не допускается замена обеда завтраком.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2.6. Меню разрабатывается на период не менее двух учебных недель, с учетом сезонности, требуемых для детей поступления калорийности, белков, жиров, углеводов, витаминов и микроэлементов, необходимых для их нормального роста и развития. Для обеспечения биологической ценности в питании детей рекомендуется использовать:</w:t>
      </w:r>
    </w:p>
    <w:p w:rsidR="0096169F" w:rsidRDefault="0096169F" w:rsidP="0096169F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продукты повышенной пищевой ценности, в то числе обогащенные продукты (макро и микронутриентами, витаминами, пищевыми волокнами и биологически активными веществами);</w:t>
      </w:r>
    </w:p>
    <w:p w:rsidR="0096169F" w:rsidRDefault="0096169F" w:rsidP="0096169F">
      <w:pPr>
        <w:numPr>
          <w:ilvl w:val="0"/>
          <w:numId w:val="1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пищевые продукты с ограниченным содержанием жира, сахара и соли. Содержание вносимой в блюдо соли на каждый прием пищи не рекомендуется превышать 1 грамм на человека.</w:t>
      </w:r>
    </w:p>
    <w:p w:rsidR="0096169F" w:rsidRDefault="0096169F" w:rsidP="0096169F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составлении меню необходимо соблюдать требования по массе порций (блюд) в соответствии с требованиями СанПиН 2.4.5.2409-08.</w:t>
      </w:r>
    </w:p>
    <w:p w:rsidR="0096169F" w:rsidRDefault="0096169F" w:rsidP="0096169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Энергетическая ценность школьного завтрака для обучающихся 1-4 классов должна составлять 400-550 ккал (20-25% от суточной калорийности), школьного обеда – 600-750 ккал (30-35% от суточной калорийности).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разработке меню рекомендуется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 (парение, тушение, припускание, для чего необходимо на пищеблоке наличие электрического духового или жарочного шкафа, электросковороды).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2.7. Наименования блюд и кулинарных изделий в меню должны соответствовать их наименованиям, указанным в используемых технологических картах. 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продукту (блюду) по пищевым и биологически активным веществам в соответствии с СанПиН 2.4.5.2409-08.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2.8.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6169F" w:rsidRDefault="0096169F" w:rsidP="0096169F">
      <w:pPr>
        <w:pStyle w:val="1"/>
        <w:rPr>
          <w:rFonts w:eastAsia="Times New Roman" w:cs="Times New Roman"/>
          <w:b w:val="0"/>
          <w:color w:val="000000"/>
        </w:rPr>
      </w:pPr>
      <w:bookmarkStart w:id="5" w:name="_Toc47968710"/>
      <w:bookmarkStart w:id="6" w:name="_Toc47968076"/>
      <w:r>
        <w:rPr>
          <w:rFonts w:eastAsia="Times New Roman"/>
        </w:rPr>
        <w:t>3. Требования к организациям общественного питания, обслуживающим обучающихся общеобразовательных организаций</w:t>
      </w:r>
      <w:bookmarkEnd w:id="5"/>
      <w:bookmarkEnd w:id="6"/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3.1. Питание обучающихся в общеобразовательных организациях осуществляется с учетом требований СанПиН 2.4.5.2409-08.  Организациями общественного питания общеобразовательных организаций для обслуживания обучающихся могут быть: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 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столовые-доготовочные, на которых осуществляется приготовление блюд и кулинарных изделий из полуфабрикатов, порционирование и выдача блюд;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3.2. 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В малокомплектных образовательных организациях (до 50 обучающихся) допускается выделение одного отдельного помещения, предназначенного для хранения пищевых продуктов, раздачи и приема пищи, мытья столовой посуды.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гастроемкости с крышками и т.п.) учитываются количество приготавливаемых блюд, их объемы и виды (первое, второе или третье блюдо), ассортимент основных блюд (мясо, рыба, птица), мощность технологического оборудования и т.п.</w:t>
      </w:r>
    </w:p>
    <w:p w:rsidR="0096169F" w:rsidRDefault="0096169F" w:rsidP="0096169F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пароконвекционными автоматами (пароконвектоматы), в которых возможно одномоментное приготовление основных блюд на всех обучающихся (400-450 человек).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рассчитывается, исходя из производственной мощности и количества обучающихся.</w:t>
      </w:r>
    </w:p>
    <w:p w:rsidR="0096169F" w:rsidRDefault="0096169F" w:rsidP="0096169F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 сырья. Всё установленное в производственных помещениях технологическое и холодильное оборудование должно находиться в исправном состоянии. В случае выхода из строя какого-либо технологического оборудования необходимо внести изменения в меню.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3.6. При доставке готовых блюд и холодных закусок в буфеты-раздаточные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3.7. В буфетах-раздаточных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Буфеты-раздаточные оборудуются минимальным набором помещений и оборудования:</w:t>
      </w:r>
    </w:p>
    <w:p w:rsidR="0096169F" w:rsidRDefault="0096169F" w:rsidP="0096169F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 менее двух моечных ванн (или одной двухсекционной) с обеспечением горячей и холодной воды к ним через смесители с душевыми насадками,</w:t>
      </w:r>
    </w:p>
    <w:p w:rsidR="0096169F" w:rsidRDefault="0096169F" w:rsidP="0096169F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раковина для мытья рук,</w:t>
      </w:r>
    </w:p>
    <w:p w:rsidR="0096169F" w:rsidRDefault="0096169F" w:rsidP="0096169F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два цельнометаллических производственных стола: один для термоконтейнеров, второй — для нарезки (хлеба, овощей, сыра, масла и т.п.),</w:t>
      </w:r>
    </w:p>
    <w:p w:rsidR="0096169F" w:rsidRDefault="0096169F" w:rsidP="0096169F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холодильник (холодильный шкаф),</w:t>
      </w:r>
    </w:p>
    <w:p w:rsidR="0096169F" w:rsidRDefault="0096169F" w:rsidP="0096169F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стеллаж (шкаф) для хранения чистых: кухонного разделочного инвентаря, ножей, досок, столовой посуды и приборов.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 входом в комнату для приема пищи или непосредственно в комнате устанавливается не менее двух раковин для мытья рук обучающихся.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3.8. Выдача готовой пищи осуществляется только после снятия пробы в соответствии с требованиями СанПиН 2.4.5.2409-08.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Порционирование и раздача блюд осуществляется персоналом пищеблока в одноразовых перчатках, кулинарных изделий (выпечка и т.п.) — с использованием специальных щипцов.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3.9. Санитарное состояние и содержание производственных помещений должны соответствовать СанПиН 2.4.5.2409-08, СП 2.3.6.1079-01.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обработки посуды, проведения уборки и санитарной обработки предметов производственного окружения используют разрешенные к применению в установленном порядке моющие, чистящие и дезинфицирующие средства, согласно инструкциям по их применению.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Санитарную обработку технологического оборудования и уборку помещений проводят в соответствии с СП 2.3.6.1079-01, СанПиН 2.4.5.2409-08.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Хранение пищевых отходов осуществляется в соответствии с СанПиН 2.4.5.2409-08.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3.10. Не допускается проведение ремонтных работ (косметического ремонта помещений, ремонта санитарно-технического и технологического оборудования) при эксплуатации пищеблока в период обслуживания обучающихся образовательного учреждения.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3.11. В рамках профилактики новой короновирусной инфекции на пищеблоках в соответствии с СП 3.1/2.4.3598 в образовательных организациях должны проводиться противоэпидемические мероприятия, включающие 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— в соответствии с инструкцией по их применению; мытье посуды и столовых приборов в посудомоечных машинах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96169F" w:rsidRDefault="0096169F" w:rsidP="009616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96169F" w:rsidRDefault="0096169F" w:rsidP="0096169F">
      <w:pPr>
        <w:pStyle w:val="1"/>
        <w:rPr>
          <w:rFonts w:eastAsia="Times New Roman" w:cs="Times New Roman"/>
          <w:b w:val="0"/>
          <w:color w:val="000000"/>
        </w:rPr>
      </w:pPr>
      <w:bookmarkStart w:id="7" w:name="_Toc47968711"/>
      <w:bookmarkStart w:id="8" w:name="_Toc47968077"/>
      <w:r>
        <w:rPr>
          <w:rFonts w:eastAsia="Times New Roman"/>
        </w:rPr>
        <w:t>4. Требования к качеству питания и условиям приема пищи в образовательной организации</w:t>
      </w:r>
      <w:bookmarkEnd w:id="7"/>
      <w:bookmarkEnd w:id="8"/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4.1. Все сырье, готовые продукты и блюда, используемые в питании обучающихся в образовательной организации, должны соответствовать действующим в Российской Федерации гигиеническим требованиям к качеству и безопасности продуктов питания согласно санитарно-эпидемиологическим правилам и нормативам СанПиН 2.3.2.1940-05, СанПиН 2.3.2.1078-01, техническим регламентам таможенного союза и СанПиН 2.4.5.2409-08.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4.2. Показатели, определяющие качество сырья, применяемого для производства пищевых продуктов, должны соответствовать требованиям действующих технических регламентов, национальных стандартов и технических условий на пищевые продукты, поставляемые для организации социального питания.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4.3. Питьевая вода, используемая в качестве компонента при производстве продуктов детского питания, должна соответствовать нормам СанПин 2.1.4.1074-01.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4.4. При организации питания необходимо учитывать виды сырья, которые не используются для производства продуктов детского питания и для детей школьного возраста и изложены в СанПин 2.3.2.1940-05, СанПиН 2409-08.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4.5. 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фермерских хозяйствах, на учебно-опытных и садовых участках, в теплицах образовательных организаций в соответствии с требованиями СанПин 2.4.5.2409-08 при наличии документов, подтверждающих их качество и безопасность. 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4.6. Рекомендуемые среднесуточные наборы пищевых продуктов, в том числе, используемые для приготовления блюд и напитков, для обучающихся образовательных организаций, предусматривающие формирование набора продуктов, предназначенных для питания детей в течение суток или иного фиксированного отрезка времени, представлены в СанПиН 2.4.5.2409-08.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4.7. Остаточный срок годности продукта на момент поставки должен составлять не менее 50% от установленного срока.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4.8. Согласно положениям законодательства в сфере защиты прав потребителей, в частности, Федерального закона от 02.01.2000 № 29-ФЗ «О качестве и безопасности пищевых продуктов» упаковка продуктов детского питания должна обеспечивать безопасность и сохранность пищевой ценности на всех этапах оборота.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4.9. При упаковке продуктов детского питания используются материалы, соответствующие требованиям Раздела 16 Единых санитарно- эпидемиологических и гигиенических требований к товарам, подлежащим санитарно-эпидемиологическому надзору (контролю), утвержденным решением Комиссии таможенного союза от 28 мая 2010 года № 299 «О применении санитарных мер в таможенном союзе».   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4.10. Требования к информации, нанесенной на этикетку продуктов детского питания, устанавливаются в соответствии с Законом Российской Федерации от 07.02.1992 № 2300-1 «О защите прав потребителей»и действующих технических регламентов и нормативных документов и ГОСТ Р 51740-2003.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4.11. При размещении заказов на закупки пищевых продуктов и услуги по организации питания в общеобразовательных организациях государственные (муниципальные) заказчики в соответствии с законодательством о размещении заказов для государственных и муниципальных нужд устанавливают требования, которые должны включать обязательные требования к безопасности, пищевой ценности и качеству сырья, готовых продуктов питания, тары, посуды, а также дополнительные требования к пищевой ценности, качеству, срокам годности, таре и упаковке пищевых продуктов.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Требования к качеству и безопасности пищевой продукции в полном объеме указываются в конкурсной документации при заключении контрактов на организацию питания в образовательных организациях и учреждениях здравоохранения. 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Поступающая пищевая продукция должна иметь все необходимые сопроводительные документы, подтверждающие качество и безопасность, достоверную, доступную и достаточную информацию на маркировке продукции в соответствии с требованиями действующих нормативно-технических документов. 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4.12.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Столовая посуда и приборы, тара должны соответствовать санитарно-эпидемиологическим требованиям СанПиН 2.3.6.1079-01, СанПиН 2.4.5.2409-08 и быть выполнены из материалов, допущенных для контакта с пищевыми продуктами в соответствии с гигиеническими нормативами. Требования к мытью и хранению столовой посуды и приборов изложены в СП 2.3.6.1079-01, СанПиН 2.4.5.2409-08.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4.13. Столовые образовательных организаций необходимо обеспечить достаточным количеством столовой посуды и приборов, из расчета не менее двух комплектов на одно посадочное место в целях соблюдения правил мытья и дезинфекции, а также шкафами для их хранения около раздаточной линии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4.14. Не допускается использование деформированной столовой посуды, с отбитыми краями, трещинами, сколами, с повреждённой эмалью; столовые приборы из алюминия; разделочные доски из пластмассы и прессованной фанеры; разделочные доски и мелкий деревянный инвентарь с трещинами и механическими повреждениями.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6169F" w:rsidRDefault="0096169F" w:rsidP="0096169F">
      <w:pPr>
        <w:pStyle w:val="1"/>
        <w:rPr>
          <w:rFonts w:eastAsia="Times New Roman" w:cs="Times New Roman"/>
          <w:b w:val="0"/>
          <w:color w:val="000000"/>
        </w:rPr>
      </w:pPr>
      <w:bookmarkStart w:id="9" w:name="_Toc47968712"/>
      <w:bookmarkStart w:id="10" w:name="_Toc47968078"/>
      <w:r>
        <w:rPr>
          <w:rFonts w:eastAsia="Times New Roman"/>
        </w:rPr>
        <w:t>5. Требования к меню и методика его формирования, требования к объему порций, примерное меню</w:t>
      </w:r>
      <w:bookmarkEnd w:id="9"/>
      <w:bookmarkEnd w:id="10"/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5.1. Требования к организации здорового питания и формированию примерного меню установлены для общеобразовательных организаций СанПиН 2.4.5.2409-08. Требования к профилактике витаминной и микроэлементной недостаточности изложены в СанПиН 2.4.5.2409-08.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Примерное меню при его практическом использовании может корректироваться с учетом социально-демографических факторов,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основных пищевых веществ.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5.2. Для обеспечения здоровым питанием всех обучающихся 1-4 классов в общеобразовательной организации необходимо составление примерного меню на определенный период с учетом группы социального питания, в соответствии с рекомендуемой по СанПиН формой составления примерного меню.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5.3. Примерное меню разрабатывается юридическим лицом или индивидуальным предпринимателем, обеспечивающим питание в общеобразовательной организации, и согласовывается руководителями общеобразовательной организации и территориального органа исполнительной власти, уполномоченного осуществлять государственный санитарно-эпидемиологический надзор.  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5.4. Примерное меню должно содержать информацию о количественном составе блюд, энергетической и пищевой ценности, включая содержание витаминов и минеральных веществ в каждом блюде при необходимости. Обязательно приводятся ссылки на соответствующие сборники рецептур. Наименования блюд и кулинарных изделий, указываемых в примерном меню, должны соответствовать их наименованиям, указанным в используемых технологических картах. 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5.5. 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Описание технологического процесса приготовления блюд, в том числе вновь разрабатываемых, должно содержать в себе рецептуру и технологию, обеспечивающую безопасность приготавливаемых блюд и их пищевую ценность. 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5.6. При разработке меню для питания обучающихся начальной школы предпочтение следует отдавать свежеприготовленным блюдам, не подвергающимся повторной термической обработке, включая разогрев замороженных блюд. В примерном меню не допускается повторение одних и тех же блюд или кулинарных изделий в один и тот же день или в последующие 2-3 дня. 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5.7. Питание учащихся должно 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исключающим продукты с раздражающими свойствами. 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5.8. Ежедневно в обеденном зале вывешивают утвержденное руководителем образовательной организации меню, в котором указываются названия кулинарных изделий и сведения об объемах блюд, пищевой и энергетической ценности. </w:t>
      </w:r>
    </w:p>
    <w:p w:rsidR="0096169F" w:rsidRDefault="0096169F" w:rsidP="0096169F">
      <w:pPr>
        <w:pStyle w:val="1"/>
        <w:rPr>
          <w:rFonts w:eastAsia="Times New Roman" w:cs="Times New Roman"/>
          <w:b w:val="0"/>
          <w:color w:val="000000"/>
        </w:rPr>
      </w:pPr>
      <w:bookmarkStart w:id="11" w:name="_Toc47968713"/>
      <w:bookmarkStart w:id="12" w:name="_Toc47968079"/>
      <w:r>
        <w:rPr>
          <w:rFonts w:eastAsia="Times New Roman"/>
        </w:rPr>
        <w:lastRenderedPageBreak/>
        <w:t>6. Требования к приемке, хранению и срокам реализации пищевых продуктов</w:t>
      </w:r>
      <w:bookmarkEnd w:id="11"/>
      <w:bookmarkEnd w:id="12"/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6.1. Перевозка и прием продовольственного сырья и пищевых продуктов осуществляется в соответствии с требованиями СанПиН 2.4.5.2409-08.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Доставка пищевых продуктов осуществляется специализированным транспортом, при условии обеспечения раздельной транспортировки продовольственного сырья и готовых пищевых продуктов, не требующих тепловой обработки.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средств.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 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Приёмка пищевых продуктов и услуг по организации питания на соответствие условиям договоров на поставки (оказание услуг) осуществляется с обязательным проведением периодических лабораторных исследований, включающих идентификацию продукции, с привлечением независимых экспертных и аккредитованных организаций, и в порядке, определяемом в государственном (муниципальном) контракте.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6.2. Хранение пищевых продуктов осуществляется в соответствии с требованиями СП 2.3.6.1079-01 и СанПиН 2.4.5.2409-08.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 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 При наличии одной холодильной камеры, места хранения мяса, рыбы и молочных продуктов должны быть разграничены. 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Складские помещения для хранения сухих сыпучих продуктов оборудуются приборами для измерения температуры и влажности воздуха. 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Продукты, имеющие специфический запах, следует хранить отдельно от других продуктов, воспринимающих запахи (масло сливочное, сыр, чай, сахар, соль и другие). 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6.3. С целью контроля за соблюдением условий и сроков хранения скоропортящихся пищевых продуктов, требующих особых условий хранения, проводится контроль температурных режимов с регистрацией в специальном журнале соответствии с формой, приведенной СанПиН 2.4.5.2409-08.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6.4. 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пищеблок, который хранится в течение года, форма журнала определяется с учетом вида питания и санитарных норм.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формой, приведенной в СанПиН 2.4.5.2409-08.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6169F" w:rsidRDefault="0096169F" w:rsidP="0096169F">
      <w:pPr>
        <w:pStyle w:val="1"/>
        <w:rPr>
          <w:rFonts w:eastAsia="Times New Roman" w:cs="Times New Roman"/>
          <w:b w:val="0"/>
          <w:color w:val="000000"/>
        </w:rPr>
      </w:pPr>
      <w:bookmarkStart w:id="13" w:name="_Toc47968714"/>
      <w:bookmarkStart w:id="14" w:name="_Toc47968080"/>
      <w:r>
        <w:rPr>
          <w:rFonts w:eastAsia="Times New Roman"/>
        </w:rPr>
        <w:t>7. Требования к кадровому обеспечению технологического процесса, условиям труда персонала</w:t>
      </w:r>
      <w:bookmarkEnd w:id="13"/>
      <w:bookmarkEnd w:id="14"/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7.1. Условия труда работников организаций питания образовательных организаций должны отвечать требованиям действующих нормативных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документов в области гигиены труда. Санитарно-бытовое обеспечение работающих осуществляется в соответствии с действующими санитарными правилами и нормами СП 2.3.6.1079-01.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7.2. В столовой должны быть созданы условия для соблюдения персоналом правил личной гигиены в соответствии с СанПиН 2.4.5.2409-08.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7.3. К работе допускаются лица, имеющие соответствующую профессиональную квалификацию, прошедшие предварительный, при поступлении на работу, и периодические медицинские осмотры в порядке, установленном приказами Минздравсоцразвития России, прошедшие гигиеническую подготовку и аттестацию в ФБУЗ «Центр гигиены и эпидемиологии в Кировской области» и его филиалах.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Профилактические прививки персонала против инфекционных заболеваний рекомендуется проводить в соответствии с </w:t>
      </w:r>
      <w:hyperlink r:id="rId18" w:history="1">
        <w:r>
          <w:rPr>
            <w:rStyle w:val="a3"/>
            <w:rFonts w:eastAsia="Times New Roman" w:cs="Times New Roman"/>
            <w:color w:val="000000"/>
          </w:rPr>
          <w:t>национальным календарем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прививок (приказ Минздравсоцразвития России от 31.01.2011 № 51н «Об утверждении национального календаря профилактических прививок и календаря профилактических прививок по эпидемическим показаниям»).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7.4. Каждый работник должен иметь личную медицинскую книжку установленного </w:t>
      </w:r>
      <w:hyperlink r:id="rId19" w:history="1">
        <w:r>
          <w:rPr>
            <w:rStyle w:val="a3"/>
            <w:rFonts w:eastAsia="Times New Roman" w:cs="Times New Roman"/>
            <w:color w:val="000000"/>
          </w:rPr>
          <w:t>образца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 и отметку о допуске к работе.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6169F" w:rsidRDefault="0096169F" w:rsidP="0096169F">
      <w:pPr>
        <w:pStyle w:val="1"/>
        <w:rPr>
          <w:rFonts w:eastAsia="Times New Roman" w:cs="Times New Roman"/>
          <w:i/>
          <w:color w:val="000000"/>
          <w:sz w:val="26"/>
        </w:rPr>
      </w:pPr>
      <w:bookmarkStart w:id="15" w:name="_Toc47968715"/>
      <w:bookmarkStart w:id="16" w:name="_Toc47968081"/>
      <w:r>
        <w:rPr>
          <w:rFonts w:eastAsia="Times New Roman"/>
        </w:rPr>
        <w:t>8. Обеспечение контроля качества и организации питания обучающихся</w:t>
      </w:r>
      <w:bookmarkEnd w:id="15"/>
      <w:bookmarkEnd w:id="16"/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8.1.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Общеобразовательная организация является ответственным лицом за организацию и качество горячего питания обучающихся.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8.2.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96169F" w:rsidRDefault="0096169F" w:rsidP="0096169F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соблюдение требований качества и безопасности, сроков годности, поступающих на пищеблок продовольственного сырья и пищевых продуктов; проведение производственного контроля,</w:t>
      </w:r>
    </w:p>
    <w:p w:rsidR="0096169F" w:rsidRDefault="0096169F" w:rsidP="0096169F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исследований. 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подтверждение безопасности контактирующих с пищевыми продуктами предметами производственного окружения.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8.3.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Общеобразовательная организация разъясняет принципы здорового питания и правила личной гигиены обучающимся и их родителям (беседы лекции, плакаты и др.).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8.4.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8.5.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продукта. Данные характеристики учитываются и при определении прямых поставок продукции (без конкурсных процедур).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8.6. Общественный контроль за выполнением Стандарта в образовательных организациях осуществляется органами самоуправления образовательной организации и родительской общественности в рамках «Родительского контроля» в соответствии с методическими рекомендациями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 организации родительского контроля за детским питанием в образовательных организациях Кировской области.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6169F" w:rsidRDefault="0096169F" w:rsidP="0096169F">
      <w:pPr>
        <w:pStyle w:val="1"/>
        <w:rPr>
          <w:rFonts w:eastAsia="Times New Roman" w:cs="Times New Roman"/>
          <w:b w:val="0"/>
          <w:color w:val="000000"/>
        </w:rPr>
      </w:pPr>
      <w:bookmarkStart w:id="17" w:name="_Toc47968716"/>
      <w:bookmarkStart w:id="18" w:name="_Toc47968082"/>
      <w:r>
        <w:rPr>
          <w:rFonts w:eastAsia="Times New Roman"/>
        </w:rPr>
        <w:t>9. Организация мониторинга горячего питания</w:t>
      </w:r>
      <w:bookmarkEnd w:id="17"/>
      <w:bookmarkEnd w:id="18"/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9.1.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96169F" w:rsidRDefault="0096169F" w:rsidP="0096169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9.2. Показателями мониторинга горячего питания являются:</w:t>
      </w:r>
    </w:p>
    <w:p w:rsidR="0096169F" w:rsidRDefault="0096169F" w:rsidP="0096169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количество обучающихся в 1-4 классов;</w:t>
      </w:r>
    </w:p>
    <w:p w:rsidR="0096169F" w:rsidRDefault="0096169F" w:rsidP="0096169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количество обучающихся в первую смену в 1-4 классах;</w:t>
      </w:r>
    </w:p>
    <w:p w:rsidR="0096169F" w:rsidRDefault="0096169F" w:rsidP="0096169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количество обучающихся во вторую смену в 1-4 классах;</w:t>
      </w:r>
    </w:p>
    <w:p w:rsidR="0096169F" w:rsidRDefault="0096169F" w:rsidP="0096169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тип пищеблока (столовые, работающие на продовольственном сырье, столовые, работающие на полуфабрикатах (доготовочные), буфеты-раздаточные);</w:t>
      </w:r>
    </w:p>
    <w:p w:rsidR="0096169F" w:rsidRDefault="0096169F" w:rsidP="0096169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количество посадочных мест в обеденном зале;</w:t>
      </w:r>
    </w:p>
    <w:p w:rsidR="0096169F" w:rsidRDefault="0096169F" w:rsidP="0096169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наличие меню, соответствующего требованиям Стандарта;</w:t>
      </w:r>
    </w:p>
    <w:p w:rsidR="0096169F" w:rsidRDefault="0096169F" w:rsidP="0096169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и проведение производственного контроля и лабораторных исследований (испытаний);  </w:t>
      </w:r>
    </w:p>
    <w:p w:rsidR="0096169F" w:rsidRDefault="0096169F" w:rsidP="0096169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наличие родительского (общественного контроля) за организацией питания детей;</w:t>
      </w:r>
    </w:p>
    <w:p w:rsidR="0096169F" w:rsidRDefault="0096169F" w:rsidP="0096169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объем и вид пищевых отходов после приема пищи; </w:t>
      </w:r>
    </w:p>
    <w:p w:rsidR="0096169F" w:rsidRDefault="0096169F" w:rsidP="0096169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информация по выполнению контрактных обязательств о качестве и безопасности поставляемых пищевых продуктов.</w:t>
      </w:r>
    </w:p>
    <w:p w:rsidR="0096169F" w:rsidRDefault="0096169F" w:rsidP="0096169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удовлетворенность питанием обучающихся и родителей.</w:t>
      </w:r>
    </w:p>
    <w:p w:rsidR="0096169F" w:rsidRDefault="0096169F" w:rsidP="0096169F">
      <w:pPr>
        <w:pStyle w:val="1"/>
        <w:rPr>
          <w:rFonts w:eastAsia="Times New Roman"/>
          <w:b w:val="0"/>
          <w:color w:val="000000"/>
          <w:szCs w:val="28"/>
        </w:rPr>
      </w:pPr>
      <w:bookmarkStart w:id="19" w:name="_Toc47968717"/>
      <w:bookmarkStart w:id="20" w:name="_Toc47968083"/>
      <w:r>
        <w:rPr>
          <w:rFonts w:eastAsia="Times New Roman"/>
        </w:rPr>
        <w:lastRenderedPageBreak/>
        <w:t>10. Организация родительского контроля за питанием в образовательных организациях</w:t>
      </w:r>
      <w:bookmarkEnd w:id="19"/>
      <w:bookmarkEnd w:id="20"/>
    </w:p>
    <w:p w:rsidR="0096169F" w:rsidRDefault="0096169F" w:rsidP="0096169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Сохранение и улучшение здоровья детей является важнейшей государственной задачей. Важным фактором сохранения здоровья обучающихся является организация правильного питания.</w:t>
      </w:r>
    </w:p>
    <w:p w:rsidR="0096169F" w:rsidRDefault="0096169F" w:rsidP="0096169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ms-rtefontsize-2"/>
        </w:rPr>
      </w:pPr>
      <w:r>
        <w:rPr>
          <w:rStyle w:val="ms-rtefontsize-2"/>
          <w:sz w:val="28"/>
          <w:szCs w:val="28"/>
        </w:rPr>
        <w:t xml:space="preserve">Согласно ч. 1 ст. 37 Федерального закона «Об образовании в Российской Федерации» </w:t>
      </w:r>
      <w:r>
        <w:rPr>
          <w:color w:val="000000"/>
          <w:sz w:val="28"/>
          <w:szCs w:val="28"/>
        </w:rPr>
        <w:t xml:space="preserve">от 27.12.2012 № 273-ФЗ </w:t>
      </w:r>
      <w:r>
        <w:rPr>
          <w:rStyle w:val="ms-rtefontsize-2"/>
          <w:sz w:val="28"/>
          <w:szCs w:val="28"/>
        </w:rPr>
        <w:t xml:space="preserve">организация питания обучающихся возлагается на организации, осуществляющие образовательную деятельность.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эффективности осуществляемого образовательной организацией контроля за процессом организации питания и выполнением условий контракта на организацию питания или на поставку продуктов питания зависит соблюдение прав участников образовательных отношений и качество предоставляемой обучающимся услуги питания.</w:t>
      </w:r>
    </w:p>
    <w:p w:rsidR="0096169F" w:rsidRDefault="0096169F" w:rsidP="0096169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ms-rtefontsize-2"/>
          <w:sz w:val="28"/>
          <w:szCs w:val="28"/>
        </w:rPr>
        <w:t>В соответствии с ч. 7 ст. 28 Закона образовательная организация несет ответственность в установленном законодательством РФ порядке за жизнь и здоровье обучающихся, работников образовательной организации.</w:t>
      </w:r>
    </w:p>
    <w:p w:rsidR="0096169F" w:rsidRDefault="0096169F" w:rsidP="009616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образовательной организации должен обеспечить межведомственное взаимодействие и координацию работы по вопросам контроля качества детского питания, в том числе назначить ответственного сотрудника за организацию питания обучающихся с определением ему функциональных обязанностей, а также сотрудника, ответственного за качество поступающей в образовательную организацию продовольственной продукции.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питание организует и осуществляет образовательная организация, ответственность за качество питания несет ее руководитель.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питание организует и осуществляет сторонняя организация на основе договора, ответственность за качество питания несет эта организация, однако </w:t>
      </w:r>
      <w:r>
        <w:rPr>
          <w:rStyle w:val="ms-rtefontsize-2"/>
          <w:sz w:val="28"/>
          <w:szCs w:val="28"/>
        </w:rPr>
        <w:t>наличие договорных обязательств сторонних организаций не снимает ответственности с образовательной организации и ее директора.</w:t>
      </w:r>
    </w:p>
    <w:p w:rsidR="0096169F" w:rsidRDefault="0096169F" w:rsidP="0096169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Одним из эффективных механизмов обеспечения безопасности детского питания является организация родительского контроля. </w:t>
      </w:r>
    </w:p>
    <w:p w:rsidR="0096169F" w:rsidRDefault="0096169F" w:rsidP="0096169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образовательной организации</w:t>
      </w:r>
      <w:r>
        <w:rPr>
          <w:rStyle w:val="a8"/>
          <w:color w:val="000000"/>
          <w:sz w:val="28"/>
          <w:szCs w:val="28"/>
        </w:rPr>
        <w:t xml:space="preserve"> может инициировать создание </w:t>
      </w:r>
      <w:r>
        <w:rPr>
          <w:color w:val="000000"/>
          <w:sz w:val="28"/>
          <w:szCs w:val="28"/>
        </w:rPr>
        <w:t xml:space="preserve">общественно-экспертного совета по организации и качеству питания </w:t>
      </w:r>
      <w:r>
        <w:rPr>
          <w:rStyle w:val="a8"/>
          <w:color w:val="000000"/>
          <w:sz w:val="28"/>
          <w:szCs w:val="28"/>
        </w:rPr>
        <w:t>с включением в ее состав родителей обучающихся</w:t>
      </w:r>
      <w:r>
        <w:rPr>
          <w:rStyle w:val="ms-rtefontsize-2"/>
          <w:sz w:val="28"/>
          <w:szCs w:val="28"/>
        </w:rPr>
        <w:t xml:space="preserve">.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образования, а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принимать участие в управлении организацией, осуществляющей образовательную деятельность, в форме, определяемой уставом этой организации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(ст. 44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«Об образовании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). </w:t>
      </w:r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Защита прав обучающихся осуществляется обучающимися самостоятельно или через своих законных представителей (ст. 45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«Об образовании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).</w:t>
      </w:r>
    </w:p>
    <w:p w:rsidR="0096169F" w:rsidRDefault="0096169F" w:rsidP="0096169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Родители (законные представители) детей как потребителей школьного питания имеют право знать о предоставлении безопасной услуги (ст. 7 </w:t>
      </w:r>
      <w:r>
        <w:rPr>
          <w:color w:val="000000"/>
          <w:spacing w:val="4"/>
          <w:sz w:val="28"/>
          <w:szCs w:val="28"/>
        </w:rPr>
        <w:t>Закона РФ от 07.02.1992 № 2300-1 (ред. от 18.03.2019) «О защите прав потребителей»</w:t>
      </w:r>
      <w:r>
        <w:rPr>
          <w:color w:val="000000"/>
          <w:sz w:val="28"/>
          <w:szCs w:val="28"/>
        </w:rPr>
        <w:t>).</w:t>
      </w:r>
    </w:p>
    <w:p w:rsidR="0096169F" w:rsidRDefault="0096169F" w:rsidP="0096169F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 представителей родительской общественности на участие в организации и контроле школьного питания закрепляется в нормативных документах образовательной организации. </w:t>
      </w:r>
    </w:p>
    <w:p w:rsidR="0096169F" w:rsidRDefault="0096169F" w:rsidP="0096169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общественно-экспертного совета утверждается в начале каждого учебного года директором образовательной организации. А также формируется план работы совета в части проведения различных проверок.</w:t>
      </w:r>
    </w:p>
    <w:p w:rsidR="0096169F" w:rsidRDefault="0096169F" w:rsidP="0096169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Общественно-экспертный совет по контролю за организацией и качеством питания обучающихся периодически (но не реже 1 раза в квартал) отчитывается о проделанной работе на совещании при директоре образовательной организации.</w:t>
      </w:r>
    </w:p>
    <w:p w:rsidR="0096169F" w:rsidRDefault="0096169F" w:rsidP="009616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Общественно-экспертный совет по контролю за организацией и качеством питания обучающихся имеет право определять:</w:t>
      </w:r>
    </w:p>
    <w:p w:rsidR="0096169F" w:rsidRDefault="0096169F" w:rsidP="0096169F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соответствие фактического меню примерному меню, утвержденного руководителем общеобразовательной организации;</w:t>
      </w:r>
    </w:p>
    <w:p w:rsidR="0096169F" w:rsidRDefault="0096169F" w:rsidP="0096169F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условия соблюдения правил личной гигиены обучающимися;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6169F" w:rsidRDefault="0096169F" w:rsidP="0096169F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вкусовые предпочтения детей;</w:t>
      </w:r>
    </w:p>
    <w:p w:rsidR="0096169F" w:rsidRDefault="0096169F" w:rsidP="0096169F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неприятия конкретных блюд;</w:t>
      </w:r>
    </w:p>
    <w:p w:rsidR="0096169F" w:rsidRDefault="0096169F" w:rsidP="0096169F">
      <w:pPr>
        <w:pStyle w:val="a5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остатков конкретных блюд и общий объем отходов;</w:t>
      </w:r>
    </w:p>
    <w:p w:rsidR="0096169F" w:rsidRDefault="0096169F" w:rsidP="0096169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наличие и состояние санитарной одежды у сотрудников, осуществляющих раздачу готовых блюд;</w:t>
      </w:r>
    </w:p>
    <w:p w:rsidR="0096169F" w:rsidRDefault="0096169F" w:rsidP="0096169F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соблюдение культуры обслуживания обучающихся /воспитанников и др.</w:t>
      </w:r>
    </w:p>
    <w:p w:rsidR="0096169F" w:rsidRDefault="0096169F" w:rsidP="009616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69F" w:rsidRDefault="0096169F" w:rsidP="0096169F">
      <w:pPr>
        <w:rPr>
          <w:rFonts w:ascii="Times New Roman" w:hAnsi="Times New Roman" w:cs="Times New Roman"/>
          <w:b/>
          <w:sz w:val="28"/>
          <w:lang w:bidi="ru-RU"/>
        </w:rPr>
      </w:pPr>
      <w:r>
        <w:rPr>
          <w:rFonts w:ascii="Times New Roman" w:hAnsi="Times New Roman" w:cs="Times New Roman"/>
          <w:b/>
          <w:sz w:val="28"/>
          <w:lang w:bidi="ru-RU"/>
        </w:rPr>
        <w:t>Практика родительского контроля в школьной столовой</w:t>
      </w:r>
    </w:p>
    <w:p w:rsidR="0096169F" w:rsidRDefault="0096169F" w:rsidP="0096169F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Обеденный зал</w:t>
      </w:r>
    </w:p>
    <w:p w:rsidR="0096169F" w:rsidRDefault="0096169F" w:rsidP="0096169F">
      <w:pPr>
        <w:pStyle w:val="a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наличие (в том числе на сайте школы) примерного (циклического) меню, согласованного с Роспотребнадзором;</w:t>
      </w:r>
    </w:p>
    <w:p w:rsidR="0096169F" w:rsidRDefault="0096169F" w:rsidP="0096169F">
      <w:pPr>
        <w:pStyle w:val="a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наличие в обеденном зале фактического меню на день посещения столовой; </w:t>
      </w:r>
    </w:p>
    <w:p w:rsidR="0096169F" w:rsidRDefault="0096169F" w:rsidP="0096169F">
      <w:pPr>
        <w:pStyle w:val="a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сравнение примерного и фактического меню на предмет установления замен блюд; </w:t>
      </w:r>
    </w:p>
    <w:p w:rsidR="0096169F" w:rsidRDefault="0096169F" w:rsidP="0096169F">
      <w:pPr>
        <w:pStyle w:val="a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нахождения замен блюд получение информации от руководителя столовой о причинах и допустимости их применения.</w:t>
      </w:r>
    </w:p>
    <w:p w:rsidR="0096169F" w:rsidRDefault="0096169F" w:rsidP="0096169F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Прием пищи детьми </w:t>
      </w:r>
    </w:p>
    <w:p w:rsidR="0096169F" w:rsidRDefault="0096169F" w:rsidP="0096169F">
      <w:pPr>
        <w:pStyle w:val="a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наблюдение за детьми, в том числе и за их покупками в буфете (во время приема пищи, не мешая им);</w:t>
      </w:r>
    </w:p>
    <w:p w:rsidR="0096169F" w:rsidRDefault="0096169F" w:rsidP="0096169F">
      <w:pPr>
        <w:pStyle w:val="a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выборочный блиц-опрос школьников (сразу после приема пищи): </w:t>
      </w:r>
    </w:p>
    <w:p w:rsidR="0096169F" w:rsidRDefault="0096169F" w:rsidP="0096169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какие блюда вкусные/невкусные; </w:t>
      </w:r>
    </w:p>
    <w:p w:rsidR="0096169F" w:rsidRDefault="0096169F" w:rsidP="0096169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не съел и почему. </w:t>
      </w:r>
    </w:p>
    <w:p w:rsidR="0096169F" w:rsidRDefault="0096169F" w:rsidP="0096169F">
      <w:pPr>
        <w:pStyle w:val="a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оценка остатков в тарелках (сотрудников столовой попросить не убирать сразу стол одного класса): </w:t>
      </w:r>
    </w:p>
    <w:p w:rsidR="0096169F" w:rsidRDefault="0096169F" w:rsidP="0096169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конкретно не съедено (определение непопулярных блюд); </w:t>
      </w:r>
    </w:p>
    <w:p w:rsidR="0096169F" w:rsidRDefault="0096169F" w:rsidP="0096169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сколько (в %) съели все, половину, четверть, ничего.</w:t>
      </w:r>
    </w:p>
    <w:p w:rsidR="0096169F" w:rsidRDefault="0096169F" w:rsidP="009616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69F" w:rsidRDefault="0096169F" w:rsidP="0096169F">
      <w:pPr>
        <w:pStyle w:val="a5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Дегустация, обсуждение и разработка рекомендаций </w:t>
      </w:r>
    </w:p>
    <w:p w:rsidR="0096169F" w:rsidRDefault="0096169F" w:rsidP="0096169F">
      <w:pPr>
        <w:pStyle w:val="a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покупка на линии раздачи и в буфете тех же блюд, которые едят дети (не специально накрытые для проверяющих). </w:t>
      </w:r>
    </w:p>
    <w:p w:rsidR="0096169F" w:rsidRDefault="0096169F" w:rsidP="0096169F">
      <w:pPr>
        <w:pStyle w:val="a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оценка вкусовых качеств купленных блюд и их температуры. </w:t>
      </w:r>
    </w:p>
    <w:p w:rsidR="0096169F" w:rsidRDefault="0096169F" w:rsidP="0096169F">
      <w:pPr>
        <w:pStyle w:val="a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обсуждение с директором школы и руководителем пищеблока итогов посещения. </w:t>
      </w:r>
    </w:p>
    <w:p w:rsidR="0096169F" w:rsidRDefault="0096169F" w:rsidP="0096169F">
      <w:pPr>
        <w:pStyle w:val="a5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разработка рекомендаций по результатам проверки. Осуществляется в течение следующих нескольких дней с привлечением экспертов и использования экспресс-анализа примерного меню, что позволяет сформулировать предложения по сбалансированности и стоимости меню.</w:t>
      </w:r>
    </w:p>
    <w:p w:rsidR="0096169F" w:rsidRDefault="0096169F" w:rsidP="0096169F">
      <w:pPr>
        <w:spacing w:after="0"/>
        <w:ind w:firstLine="709"/>
        <w:jc w:val="right"/>
        <w:rPr>
          <w:rStyle w:val="3"/>
          <w:rFonts w:eastAsiaTheme="minorHAnsi"/>
          <w:b w:val="0"/>
          <w:bCs w:val="0"/>
          <w:i/>
        </w:rPr>
      </w:pPr>
    </w:p>
    <w:p w:rsidR="0096169F" w:rsidRDefault="0096169F" w:rsidP="0096169F">
      <w:pPr>
        <w:spacing w:after="0" w:line="360" w:lineRule="auto"/>
        <w:ind w:firstLine="709"/>
        <w:jc w:val="both"/>
        <w:rPr>
          <w:rStyle w:val="3"/>
          <w:rFonts w:eastAsiaTheme="minorHAnsi"/>
          <w:bCs w:val="0"/>
          <w:i/>
        </w:rPr>
      </w:pPr>
    </w:p>
    <w:p w:rsidR="0096169F" w:rsidRDefault="0096169F" w:rsidP="0096169F">
      <w:r>
        <w:rPr>
          <w:rFonts w:ascii="Times New Roman" w:hAnsi="Times New Roman" w:cs="Times New Roman"/>
          <w:b/>
          <w:sz w:val="28"/>
          <w:lang w:bidi="ru-RU"/>
        </w:rPr>
        <w:t>Примерное положение по контролю за организацией и качеством питания обучающихся</w:t>
      </w:r>
    </w:p>
    <w:p w:rsidR="0096169F" w:rsidRDefault="0096169F" w:rsidP="0096169F"/>
    <w:p w:rsidR="0096169F" w:rsidRDefault="0096169F" w:rsidP="0096169F">
      <w:pPr>
        <w:rPr>
          <w:rFonts w:ascii="Times New Roman" w:hAnsi="Times New Roman" w:cs="Times New Roman"/>
          <w:b/>
          <w:sz w:val="28"/>
        </w:rPr>
      </w:pPr>
      <w:bookmarkStart w:id="21" w:name="_Toc47963226"/>
      <w:bookmarkStart w:id="22" w:name="bookmark0"/>
      <w:r>
        <w:rPr>
          <w:rFonts w:ascii="Times New Roman" w:hAnsi="Times New Roman" w:cs="Times New Roman"/>
          <w:b/>
          <w:sz w:val="28"/>
          <w:lang w:bidi="ru-RU"/>
        </w:rPr>
        <w:t>1. Общие положения</w:t>
      </w:r>
      <w:bookmarkEnd w:id="21"/>
      <w:bookmarkEnd w:id="22"/>
    </w:p>
    <w:p w:rsidR="0096169F" w:rsidRDefault="0096169F" w:rsidP="0096169F">
      <w:pPr>
        <w:widowControl w:val="0"/>
        <w:numPr>
          <w:ilvl w:val="1"/>
          <w:numId w:val="7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Положение об общественно-экспертном совете по питанию обучающихся (далее - Положение) разработано в соответствии с законами и иными нормативными правовыми актами Российской Федерации, Кировской области и локальными актами образовательной организации.</w:t>
      </w:r>
    </w:p>
    <w:p w:rsidR="0096169F" w:rsidRDefault="0096169F" w:rsidP="0096169F">
      <w:pPr>
        <w:widowControl w:val="0"/>
        <w:numPr>
          <w:ilvl w:val="1"/>
          <w:numId w:val="7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Положение разработано с целью обеспечения и совершенствования контроля за организацией и качеством питания в образовательной организации.</w:t>
      </w:r>
    </w:p>
    <w:p w:rsidR="0096169F" w:rsidRDefault="0096169F" w:rsidP="0096169F">
      <w:pPr>
        <w:widowControl w:val="0"/>
        <w:numPr>
          <w:ilvl w:val="1"/>
          <w:numId w:val="7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Общественно-экспертный совет по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контролю за организацией и качеством питания обучающихся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- Совет) является консультативным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органом при образовательной организации и осуществляет свою деятельность как самостоятельно, так и взаимодействуя с работниками и иными органами управления образовательной организацией.</w:t>
      </w:r>
    </w:p>
    <w:p w:rsidR="0096169F" w:rsidRDefault="0096169F" w:rsidP="0096169F">
      <w:pPr>
        <w:widowControl w:val="0"/>
        <w:numPr>
          <w:ilvl w:val="1"/>
          <w:numId w:val="7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Основными целями деятельности Совета являются:</w:t>
      </w:r>
    </w:p>
    <w:p w:rsidR="0096169F" w:rsidRDefault="0096169F" w:rsidP="0096169F">
      <w:pPr>
        <w:widowControl w:val="0"/>
        <w:numPr>
          <w:ilvl w:val="0"/>
          <w:numId w:val="8"/>
        </w:numPr>
        <w:tabs>
          <w:tab w:val="left" w:pos="993"/>
          <w:tab w:val="left" w:pos="144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оказание практической помощи образовательной организации в осуществлении контроля за организацией и качеством питания;</w:t>
      </w:r>
    </w:p>
    <w:p w:rsidR="0096169F" w:rsidRDefault="0096169F" w:rsidP="0096169F">
      <w:pPr>
        <w:pStyle w:val="a5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привлечение родительской и экспертной общественности для целей осуществления контроля за организацией и качеством питания, а также пропаганды здорового и полноценного питания среди учащихся и их законных представителей;</w:t>
      </w:r>
    </w:p>
    <w:p w:rsidR="0096169F" w:rsidRDefault="0096169F" w:rsidP="0096169F">
      <w:pPr>
        <w:widowControl w:val="0"/>
        <w:numPr>
          <w:ilvl w:val="0"/>
          <w:numId w:val="8"/>
        </w:numPr>
        <w:tabs>
          <w:tab w:val="left" w:pos="993"/>
          <w:tab w:val="left" w:pos="144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содействие улучшению организации питания и повышению качества услуги питания в образовательной организации.</w:t>
      </w:r>
    </w:p>
    <w:p w:rsidR="0096169F" w:rsidRDefault="0096169F" w:rsidP="0096169F">
      <w:pPr>
        <w:widowControl w:val="0"/>
        <w:numPr>
          <w:ilvl w:val="1"/>
          <w:numId w:val="7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Положение устанавливает структуру и организационную численность Совета, порядок организации деятельности Совета и оформления ее результатов, компетенцию Совета.</w:t>
      </w:r>
    </w:p>
    <w:p w:rsidR="0096169F" w:rsidRDefault="0096169F" w:rsidP="0096169F">
      <w:pPr>
        <w:widowControl w:val="0"/>
        <w:numPr>
          <w:ilvl w:val="1"/>
          <w:numId w:val="7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Деятельность Совета осуществляется в соответствии с применимыми законами и иными нормативными правовыми актами Российской Федерации, Кировской, а также Положением и иными регламентирующими организацию питания обучающихся локальными нормативными актами образовательной организации.</w:t>
      </w:r>
    </w:p>
    <w:p w:rsidR="0096169F" w:rsidRDefault="0096169F" w:rsidP="0096169F">
      <w:pPr>
        <w:widowControl w:val="0"/>
        <w:numPr>
          <w:ilvl w:val="1"/>
          <w:numId w:val="7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96169F" w:rsidRDefault="0096169F" w:rsidP="0096169F">
      <w:pPr>
        <w:widowControl w:val="0"/>
        <w:numPr>
          <w:ilvl w:val="1"/>
          <w:numId w:val="7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Положение, новая редакция Положения принимаются компетентным органом управления образовательной организации и подлежат утверждению директором образовательной организации.</w:t>
      </w:r>
    </w:p>
    <w:p w:rsidR="0096169F" w:rsidRDefault="0096169F" w:rsidP="0096169F">
      <w:pPr>
        <w:pStyle w:val="a5"/>
        <w:numPr>
          <w:ilvl w:val="0"/>
          <w:numId w:val="7"/>
        </w:numPr>
        <w:ind w:left="720"/>
        <w:rPr>
          <w:color w:val="000000"/>
        </w:rPr>
      </w:pPr>
      <w:bookmarkStart w:id="23" w:name="_Toc47963227"/>
      <w:bookmarkStart w:id="24" w:name="bookmark1"/>
      <w:r>
        <w:rPr>
          <w:rFonts w:ascii="Times New Roman" w:hAnsi="Times New Roman" w:cs="Times New Roman"/>
          <w:b/>
          <w:sz w:val="28"/>
          <w:lang w:bidi="ru-RU"/>
        </w:rPr>
        <w:t>Структура</w:t>
      </w:r>
      <w:bookmarkEnd w:id="23"/>
      <w:bookmarkEnd w:id="24"/>
    </w:p>
    <w:p w:rsidR="0096169F" w:rsidRDefault="0096169F" w:rsidP="0096169F">
      <w:pPr>
        <w:widowControl w:val="0"/>
        <w:numPr>
          <w:ilvl w:val="1"/>
          <w:numId w:val="7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состоит из постоянно действующей группы из числа сотрудников образовательной организации, представителей родительской и экспертной общественности.</w:t>
      </w:r>
    </w:p>
    <w:p w:rsidR="0096169F" w:rsidRDefault="0096169F" w:rsidP="0096169F">
      <w:pPr>
        <w:widowControl w:val="0"/>
        <w:numPr>
          <w:ilvl w:val="1"/>
          <w:numId w:val="7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Членами Совета от представителей родительской общественности могут быть только родители (законные представители) обучающихся образовательной организации.</w:t>
      </w:r>
    </w:p>
    <w:p w:rsidR="0096169F" w:rsidRDefault="0096169F" w:rsidP="0096169F">
      <w:pPr>
        <w:widowControl w:val="0"/>
        <w:numPr>
          <w:ilvl w:val="1"/>
          <w:numId w:val="7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Членами Совета от экспертной общественности могут быть лица, обладающие специальными познаниями в области организации питания обучающихся или в смежных с организацией питания областях в силу наличия специального образования и (или) осуществления профессиональной деятельности (медицинские работники, работники общественного питания, ученые и пр.).</w:t>
      </w:r>
    </w:p>
    <w:p w:rsidR="0096169F" w:rsidRDefault="0096169F" w:rsidP="0096169F">
      <w:pPr>
        <w:widowControl w:val="0"/>
        <w:numPr>
          <w:ilvl w:val="1"/>
          <w:numId w:val="7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Общее количество членов Совета по питанию - не менее 6 человек (не менее 2 членов от каждой из входящих в состав Совета категории членов, количество членов Совета от каждой категории должно быть одинаковым).</w:t>
      </w:r>
    </w:p>
    <w:p w:rsidR="0096169F" w:rsidRDefault="0096169F" w:rsidP="0096169F">
      <w:pPr>
        <w:widowControl w:val="0"/>
        <w:numPr>
          <w:ilvl w:val="1"/>
          <w:numId w:val="7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Состав утверждается приказом директора образовательной организации на каждый учебный год на основании выдвинутых органами управления образовательной организацией кандидатур, а также заявлений на имя директора от желающих на включение в состав членов Совета.</w:t>
      </w:r>
    </w:p>
    <w:p w:rsidR="0096169F" w:rsidRDefault="0096169F" w:rsidP="0096169F">
      <w:pPr>
        <w:widowControl w:val="0"/>
        <w:numPr>
          <w:ilvl w:val="1"/>
          <w:numId w:val="7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досрочного выхода члена Совета из его состава, директор образовательной организации утверждает нового члена Совета в предусмотренном п. 2.5. Положения порядке.</w:t>
      </w:r>
    </w:p>
    <w:p w:rsidR="0096169F" w:rsidRDefault="0096169F" w:rsidP="0096169F">
      <w:pPr>
        <w:widowControl w:val="0"/>
        <w:numPr>
          <w:ilvl w:val="1"/>
          <w:numId w:val="7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Председателем Совета является директор образовательной организации (входит в состав Совета по должности). Члены Совета из своего состава выбирают заместителя председателя в порядке, предусмотренном для принятия решений Советом.</w:t>
      </w:r>
    </w:p>
    <w:p w:rsidR="0096169F" w:rsidRDefault="0096169F" w:rsidP="0096169F">
      <w:pPr>
        <w:widowControl w:val="0"/>
        <w:numPr>
          <w:ilvl w:val="1"/>
          <w:numId w:val="7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Председатель и его заместитель обеспечивают организационное руководство деятельностью Совета, контролируют составление очередного Плана деятельности и выполнение включенных в такой план пунктов, обеспечивают своевременное доведение до сведения членов Совета информации о рассмотрении иными органами управления тех или иных вопросов по организации питания в образовательной организации.</w:t>
      </w:r>
    </w:p>
    <w:p w:rsidR="0096169F" w:rsidRDefault="0096169F" w:rsidP="0096169F">
      <w:pPr>
        <w:pStyle w:val="a5"/>
        <w:numPr>
          <w:ilvl w:val="0"/>
          <w:numId w:val="7"/>
        </w:numPr>
        <w:ind w:left="720"/>
        <w:rPr>
          <w:rFonts w:ascii="Times New Roman" w:hAnsi="Times New Roman" w:cs="Times New Roman"/>
          <w:b/>
          <w:sz w:val="28"/>
          <w:lang w:bidi="ru-RU"/>
        </w:rPr>
      </w:pPr>
      <w:bookmarkStart w:id="25" w:name="_Toc47963228"/>
      <w:bookmarkStart w:id="26" w:name="bookmark2"/>
      <w:r>
        <w:rPr>
          <w:rFonts w:ascii="Times New Roman" w:hAnsi="Times New Roman" w:cs="Times New Roman"/>
          <w:b/>
          <w:sz w:val="28"/>
          <w:lang w:bidi="ru-RU"/>
        </w:rPr>
        <w:lastRenderedPageBreak/>
        <w:t>Деятельность и оформление ее результатов</w:t>
      </w:r>
      <w:bookmarkEnd w:id="25"/>
      <w:bookmarkEnd w:id="26"/>
    </w:p>
    <w:p w:rsidR="0096169F" w:rsidRDefault="0096169F" w:rsidP="0096169F">
      <w:pPr>
        <w:widowControl w:val="0"/>
        <w:numPr>
          <w:ilvl w:val="1"/>
          <w:numId w:val="7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осуществляет свою деятельность в соответствии с Планом деятельности (Приложение 1), принимаемом на каждую четверть/полугодие учебного года на заседании Совета.</w:t>
      </w:r>
    </w:p>
    <w:p w:rsidR="0096169F" w:rsidRDefault="0096169F" w:rsidP="0096169F">
      <w:pPr>
        <w:widowControl w:val="0"/>
        <w:numPr>
          <w:ilvl w:val="1"/>
          <w:numId w:val="7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собирается (заседает) в предусмотренные очередным Планом деятельности сроки, но не реже 1 раза в каждую четверть учебного года.</w:t>
      </w:r>
    </w:p>
    <w:p w:rsidR="0096169F" w:rsidRDefault="0096169F" w:rsidP="0096169F">
      <w:pPr>
        <w:widowControl w:val="0"/>
        <w:numPr>
          <w:ilvl w:val="1"/>
          <w:numId w:val="7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Решения по поставленным на заседании Совета вопросам принимаются большинством голосов от присутствующих членов Совета и оформляются протоколом. Заседание правомочно, если на нем присутствуют не менее 1 представителя от каждой категории входящих в состав Совета членов.</w:t>
      </w:r>
    </w:p>
    <w:p w:rsidR="0096169F" w:rsidRDefault="0096169F" w:rsidP="0096169F">
      <w:pPr>
        <w:widowControl w:val="0"/>
        <w:numPr>
          <w:ilvl w:val="1"/>
          <w:numId w:val="7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ведения протокола заседания Совета из его членов избирается секретарь.</w:t>
      </w:r>
    </w:p>
    <w:p w:rsidR="0096169F" w:rsidRDefault="0096169F" w:rsidP="0096169F">
      <w:pPr>
        <w:widowControl w:val="0"/>
        <w:numPr>
          <w:ilvl w:val="1"/>
          <w:numId w:val="7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Протокол заседания подписывается присутствующими на заседании членами Совета и прикладывается к Журналу учета протоколов заседаний Совета (Приложение № 2).</w:t>
      </w:r>
    </w:p>
    <w:p w:rsidR="0096169F" w:rsidRDefault="0096169F" w:rsidP="0096169F">
      <w:pPr>
        <w:widowControl w:val="0"/>
        <w:numPr>
          <w:ilvl w:val="1"/>
          <w:numId w:val="7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Сведения о протоколе заседания записываются секретарем заседания в Журнал учета протоколов заседаний Совета. Нумерация протоколов ведется от начала учебного года.</w:t>
      </w:r>
    </w:p>
    <w:p w:rsidR="0096169F" w:rsidRDefault="0096169F" w:rsidP="0096169F">
      <w:pPr>
        <w:pStyle w:val="a5"/>
        <w:numPr>
          <w:ilvl w:val="0"/>
          <w:numId w:val="7"/>
        </w:numPr>
        <w:ind w:left="720"/>
        <w:rPr>
          <w:color w:val="000000"/>
        </w:rPr>
      </w:pPr>
      <w:bookmarkStart w:id="27" w:name="_Toc47963229"/>
      <w:bookmarkStart w:id="28" w:name="bookmark3"/>
      <w:r>
        <w:rPr>
          <w:rFonts w:ascii="Times New Roman" w:hAnsi="Times New Roman" w:cs="Times New Roman"/>
          <w:b/>
          <w:sz w:val="28"/>
          <w:lang w:bidi="ru-RU"/>
        </w:rPr>
        <w:t>Компетенция</w:t>
      </w:r>
      <w:bookmarkEnd w:id="27"/>
      <w:bookmarkEnd w:id="28"/>
    </w:p>
    <w:p w:rsidR="0096169F" w:rsidRDefault="0096169F" w:rsidP="0096169F">
      <w:pPr>
        <w:widowControl w:val="0"/>
        <w:numPr>
          <w:ilvl w:val="1"/>
          <w:numId w:val="7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осуществляет:</w:t>
      </w:r>
    </w:p>
    <w:p w:rsidR="0096169F" w:rsidRDefault="0096169F" w:rsidP="0096169F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постоянное изучение и анализ состояния организации питания в образовательной организации на предмет его соответствия принципам рационального и сбалансированного питания;</w:t>
      </w:r>
    </w:p>
    <w:p w:rsidR="0096169F" w:rsidRDefault="0096169F" w:rsidP="0096169F">
      <w:pPr>
        <w:widowControl w:val="0"/>
        <w:tabs>
          <w:tab w:val="left" w:pos="1134"/>
          <w:tab w:val="left" w:pos="1454"/>
          <w:tab w:val="left" w:pos="2814"/>
          <w:tab w:val="right" w:pos="5258"/>
          <w:tab w:val="right" w:pos="93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за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организацией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питания в образовательной организации;</w:t>
      </w:r>
    </w:p>
    <w:p w:rsidR="0096169F" w:rsidRDefault="0096169F" w:rsidP="0096169F">
      <w:pPr>
        <w:widowControl w:val="0"/>
        <w:tabs>
          <w:tab w:val="left" w:pos="1134"/>
          <w:tab w:val="left" w:pos="145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координацию деятельности образовательной организации и оказывающего услугу питания подрядчика (или поставщика продуктов) по вопросам питания;</w:t>
      </w:r>
    </w:p>
    <w:p w:rsidR="0096169F" w:rsidRDefault="0096169F" w:rsidP="0096169F">
      <w:pPr>
        <w:widowControl w:val="0"/>
        <w:tabs>
          <w:tab w:val="left" w:pos="1134"/>
          <w:tab w:val="left" w:pos="1454"/>
          <w:tab w:val="left" w:pos="2814"/>
          <w:tab w:val="right" w:pos="5258"/>
          <w:tab w:val="right" w:pos="93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изучение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интеграцию 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образовательной организации передового опыта по организации питания обучающихся;</w:t>
      </w:r>
    </w:p>
    <w:p w:rsidR="0096169F" w:rsidRDefault="0096169F" w:rsidP="0096169F">
      <w:pPr>
        <w:widowControl w:val="0"/>
        <w:tabs>
          <w:tab w:val="left" w:pos="1134"/>
          <w:tab w:val="left" w:pos="145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организацию пропаганды принципов здорового и полноценного питания среди учащихся и их законных представителей.</w:t>
      </w:r>
    </w:p>
    <w:p w:rsidR="0096169F" w:rsidRDefault="0096169F" w:rsidP="0096169F">
      <w:pPr>
        <w:widowControl w:val="0"/>
        <w:numPr>
          <w:ilvl w:val="1"/>
          <w:numId w:val="7"/>
        </w:numPr>
        <w:tabs>
          <w:tab w:val="left" w:pos="145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Члены Совета в рамках его компетенции имеет право, в том числе:</w:t>
      </w:r>
    </w:p>
    <w:p w:rsidR="0096169F" w:rsidRDefault="0096169F" w:rsidP="009616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обсуждать вопросы, касающиеся организации питания в образовательной организации;</w:t>
      </w:r>
    </w:p>
    <w:p w:rsidR="0096169F" w:rsidRDefault="0096169F" w:rsidP="009616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запрашивать у образовательной организации сведения, локальные акты, различную документацию, связанные с организацией питания, в том числе сведений по исполнению контракта на организацию питания обучающихся или контракта на поставку продуктов питания;</w:t>
      </w:r>
    </w:p>
    <w:p w:rsidR="0096169F" w:rsidRDefault="0096169F" w:rsidP="009616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быть предварительно уведомленными и посещать собрания органов управления образовательной организации, на которых решаются те или иные вопросы организации питания, с правом высказывания своего мнения по поставленным на голосование или обсуждаемым вопросам и с правом вынесения на обсуждение предложений по вопросам питания;</w:t>
      </w:r>
    </w:p>
    <w:p w:rsidR="0096169F" w:rsidRDefault="0096169F" w:rsidP="009616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принимать участие в процессах разработки, утверждения, утверждения в новой редакции рациона и режима питания, а также меню;</w:t>
      </w:r>
    </w:p>
    <w:p w:rsidR="0096169F" w:rsidRDefault="0096169F" w:rsidP="009616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быть осведомленными и принимать участие в процессе определения стоимости питания в образовательной организации в случаях, когда стоимость такого питания не определена законодательно;</w:t>
      </w:r>
    </w:p>
    <w:p w:rsidR="0096169F" w:rsidRDefault="0096169F" w:rsidP="009616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быть осведомленным и принимать участие (не реже 1 раза в месяц) в рассмотрении комментариев (жалоб, предложений и пр.) законных представителей, в том числе комментариев оставленных по итогам посещения организации питания в образовательной организации;</w:t>
      </w:r>
    </w:p>
    <w:p w:rsidR="0096169F" w:rsidRDefault="0096169F" w:rsidP="009616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участвовать в качестве наблюдателя при проведении контрольных мероприятий, связанных с организацией питания и деятельностью организации общественного питания (каким нормативным документом регламентировано, можно ознакомиться с материалами проверок);</w:t>
      </w:r>
    </w:p>
    <w:p w:rsidR="0096169F" w:rsidRDefault="0096169F" w:rsidP="009616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разрабатывать и выносить на обсуждение законных представителей, органов управления образовательной организации конкретные обоснованные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предложения по вопросам питания, в том числе по принятию или внесению изменений в локальные акты образовательной организации в части организации питания обучающихся;</w:t>
      </w:r>
    </w:p>
    <w:p w:rsidR="0096169F" w:rsidRDefault="0096169F" w:rsidP="009616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организовывать и принимать участие в мероприятиях образовательной организации на тему здорового и полноценного питания обучающихся;</w:t>
      </w:r>
    </w:p>
    <w:p w:rsidR="0096169F" w:rsidRDefault="0096169F" w:rsidP="0096169F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контролировать принятие к рассмотрению и выполнение разработанных Советом предложений или поручений.</w:t>
      </w:r>
    </w:p>
    <w:p w:rsidR="0096169F" w:rsidRDefault="0096169F" w:rsidP="0096169F">
      <w:pPr>
        <w:widowControl w:val="0"/>
        <w:numPr>
          <w:ilvl w:val="1"/>
          <w:numId w:val="7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Допуск членов Совета в пищевой блок в рамках осуществления его компетенции возможен в случае прохождения членами Совета медицинской комиссии (наличия личной медицинской книжки </w:t>
      </w:r>
      <w:r>
        <w:rPr>
          <w:rFonts w:ascii="Times New Roman" w:hAnsi="Times New Roman" w:cs="Times New Roman"/>
          <w:color w:val="000000"/>
          <w:sz w:val="28"/>
          <w:szCs w:val="28"/>
        </w:rPr>
        <w:t>с отметкой о пройденном медосмотре)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представления соответствующих документов. Допуск в пищевой блок осуществляется после предварительного осмотра членов Совета медицинским работником образовательной организации и в специальной одежде.</w:t>
      </w:r>
    </w:p>
    <w:p w:rsidR="0096169F" w:rsidRDefault="0096169F" w:rsidP="0096169F">
      <w:pPr>
        <w:pStyle w:val="a5"/>
        <w:numPr>
          <w:ilvl w:val="0"/>
          <w:numId w:val="7"/>
        </w:numPr>
        <w:ind w:left="720"/>
        <w:rPr>
          <w:rFonts w:ascii="Times New Roman" w:hAnsi="Times New Roman" w:cs="Times New Roman"/>
          <w:b/>
          <w:sz w:val="28"/>
          <w:lang w:bidi="ru-RU"/>
        </w:rPr>
      </w:pPr>
      <w:bookmarkStart w:id="29" w:name="_Toc47963230"/>
      <w:bookmarkStart w:id="30" w:name="bookmark4"/>
      <w:r>
        <w:rPr>
          <w:rFonts w:ascii="Times New Roman" w:hAnsi="Times New Roman" w:cs="Times New Roman"/>
          <w:b/>
          <w:sz w:val="28"/>
          <w:lang w:bidi="ru-RU"/>
        </w:rPr>
        <w:t>Заключительные положения</w:t>
      </w:r>
      <w:bookmarkEnd w:id="29"/>
      <w:bookmarkEnd w:id="30"/>
    </w:p>
    <w:p w:rsidR="0096169F" w:rsidRDefault="0096169F" w:rsidP="009616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eastAsiaTheme="minorHAnsi"/>
          <w:b w:val="0"/>
        </w:rPr>
        <w:t xml:space="preserve">5.1.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 Положения доводится до сведения сотрудников образовательной организации, представителей родительской и экспертной общественности и пр. лиц путем его размещения в информационном уголке и на сайте образовательной организации в информационно-телекоммуникационной сети Интернет.</w:t>
      </w:r>
    </w:p>
    <w:p w:rsidR="0096169F" w:rsidRDefault="0096169F" w:rsidP="0096169F">
      <w:pPr>
        <w:pStyle w:val="a5"/>
        <w:widowControl w:val="0"/>
        <w:numPr>
          <w:ilvl w:val="1"/>
          <w:numId w:val="9"/>
        </w:numPr>
        <w:tabs>
          <w:tab w:val="left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Директор образовательной организации назначает ответственного сотрудника за доведение содержания принятых Советом решений в рамках его компетенции до сведения участников образовательного процесса.</w:t>
      </w:r>
    </w:p>
    <w:p w:rsidR="0096169F" w:rsidRDefault="0096169F" w:rsidP="0096169F">
      <w:pPr>
        <w:pStyle w:val="a5"/>
        <w:widowControl w:val="0"/>
        <w:numPr>
          <w:ilvl w:val="1"/>
          <w:numId w:val="9"/>
        </w:numPr>
        <w:tabs>
          <w:tab w:val="left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Законные решения Общественного совета по питанию являются обязательными для исполнения всеми участниками образовательного процесса.</w:t>
      </w:r>
    </w:p>
    <w:p w:rsidR="0096169F" w:rsidRDefault="0096169F" w:rsidP="0096169F">
      <w:pPr>
        <w:pStyle w:val="a5"/>
        <w:widowControl w:val="0"/>
        <w:numPr>
          <w:ilvl w:val="1"/>
          <w:numId w:val="9"/>
        </w:numPr>
        <w:tabs>
          <w:tab w:val="left" w:pos="1440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 реализацией Положения осуществляет директор и иные органы управления образовательной организацией в соответствии с их компетенцией.</w:t>
      </w:r>
    </w:p>
    <w:p w:rsidR="0096169F" w:rsidRDefault="0096169F" w:rsidP="0096169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br w:type="page"/>
      </w:r>
    </w:p>
    <w:p w:rsidR="0096169F" w:rsidRDefault="0096169F" w:rsidP="0096169F">
      <w:pPr>
        <w:jc w:val="right"/>
        <w:rPr>
          <w:rFonts w:ascii="Times New Roman" w:hAnsi="Times New Roman" w:cs="Times New Roman"/>
          <w:b/>
          <w:sz w:val="28"/>
          <w:lang w:bidi="ru-RU"/>
        </w:rPr>
      </w:pPr>
      <w:bookmarkStart w:id="31" w:name="_Toc47968084"/>
      <w:r>
        <w:rPr>
          <w:rFonts w:ascii="Times New Roman" w:hAnsi="Times New Roman" w:cs="Times New Roman"/>
          <w:b/>
          <w:sz w:val="28"/>
          <w:lang w:bidi="ru-RU"/>
        </w:rPr>
        <w:lastRenderedPageBreak/>
        <w:t>Приложение № 1</w:t>
      </w:r>
      <w:bookmarkEnd w:id="31"/>
    </w:p>
    <w:p w:rsidR="0096169F" w:rsidRDefault="0096169F" w:rsidP="0096169F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96169F" w:rsidRDefault="0096169F" w:rsidP="0096169F">
      <w:pPr>
        <w:pStyle w:val="40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План деятельности общественно-экспертного совета по </w:t>
      </w:r>
      <w:r>
        <w:rPr>
          <w:color w:val="000000"/>
          <w:sz w:val="28"/>
          <w:szCs w:val="28"/>
        </w:rPr>
        <w:t>контролю за организацией и качеством питания обучающихся</w:t>
      </w:r>
    </w:p>
    <w:p w:rsidR="0096169F" w:rsidRDefault="0096169F" w:rsidP="0096169F">
      <w:pPr>
        <w:pStyle w:val="40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3403"/>
        <w:gridCol w:w="1699"/>
        <w:gridCol w:w="1987"/>
        <w:gridCol w:w="1858"/>
      </w:tblGrid>
      <w:tr w:rsidR="0096169F" w:rsidTr="0096169F">
        <w:trPr>
          <w:trHeight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Содержание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Сроки</w:t>
            </w:r>
          </w:p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исполнения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Ответственный</w:t>
            </w:r>
          </w:p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член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Контроль</w:t>
            </w:r>
          </w:p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исполнения</w:t>
            </w:r>
          </w:p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Председателем</w:t>
            </w:r>
          </w:p>
        </w:tc>
      </w:tr>
      <w:tr w:rsidR="0096169F" w:rsidTr="0096169F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169F" w:rsidTr="0096169F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169F" w:rsidTr="0096169F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169F" w:rsidTr="0096169F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6169F" w:rsidRDefault="0096169F" w:rsidP="0096169F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96169F" w:rsidRDefault="0096169F" w:rsidP="0096169F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96169F" w:rsidRDefault="0096169F" w:rsidP="0096169F">
      <w:pPr>
        <w:jc w:val="right"/>
        <w:rPr>
          <w:rFonts w:ascii="Times New Roman" w:hAnsi="Times New Roman" w:cs="Times New Roman"/>
          <w:b/>
          <w:sz w:val="28"/>
          <w:lang w:bidi="ru-RU"/>
        </w:rPr>
      </w:pPr>
      <w:bookmarkStart w:id="32" w:name="_Toc47968085"/>
      <w:r>
        <w:rPr>
          <w:rFonts w:ascii="Times New Roman" w:hAnsi="Times New Roman" w:cs="Times New Roman"/>
          <w:b/>
          <w:sz w:val="28"/>
          <w:lang w:bidi="ru-RU"/>
        </w:rPr>
        <w:t>Приложение № 2</w:t>
      </w:r>
      <w:bookmarkEnd w:id="32"/>
    </w:p>
    <w:p w:rsidR="0096169F" w:rsidRDefault="0096169F" w:rsidP="0096169F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</w:p>
    <w:p w:rsidR="0096169F" w:rsidRDefault="0096169F" w:rsidP="0096169F">
      <w:pPr>
        <w:pStyle w:val="40"/>
        <w:shd w:val="clear" w:color="auto" w:fill="auto"/>
        <w:spacing w:line="240" w:lineRule="auto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Журнал учета протоколов заседаний</w:t>
      </w:r>
    </w:p>
    <w:p w:rsidR="0096169F" w:rsidRDefault="0096169F" w:rsidP="0096169F">
      <w:pPr>
        <w:pStyle w:val="40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1416"/>
        <w:gridCol w:w="2837"/>
        <w:gridCol w:w="1416"/>
        <w:gridCol w:w="3274"/>
      </w:tblGrid>
      <w:tr w:rsidR="0096169F" w:rsidTr="0096169F">
        <w:trPr>
          <w:trHeight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Реквизиты</w:t>
            </w:r>
          </w:p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протокола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Основное содержание обсуждаемых вопросов и принятых решений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Сведения</w:t>
            </w:r>
          </w:p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о</w:t>
            </w:r>
          </w:p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секретаре</w:t>
            </w:r>
          </w:p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заседания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Информация об исполнении оформленных протоколом решений</w:t>
            </w:r>
          </w:p>
        </w:tc>
      </w:tr>
      <w:tr w:rsidR="0096169F" w:rsidTr="0096169F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169F" w:rsidTr="0096169F">
        <w:trPr>
          <w:trHeight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6169F" w:rsidTr="0096169F">
        <w:trPr>
          <w:trHeight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6169F" w:rsidRDefault="0096169F" w:rsidP="009616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6169F" w:rsidRDefault="0096169F" w:rsidP="0096169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96169F" w:rsidRDefault="0096169F" w:rsidP="0096169F">
      <w:pPr>
        <w:jc w:val="center"/>
        <w:rPr>
          <w:rFonts w:ascii="Times New Roman" w:hAnsi="Times New Roman" w:cs="Times New Roman"/>
          <w:b/>
          <w:sz w:val="28"/>
          <w:lang w:bidi="ru-RU"/>
        </w:rPr>
      </w:pPr>
      <w:bookmarkStart w:id="33" w:name="_Toc47968086"/>
      <w:r>
        <w:rPr>
          <w:rFonts w:ascii="Times New Roman" w:hAnsi="Times New Roman" w:cs="Times New Roman"/>
          <w:b/>
          <w:sz w:val="28"/>
          <w:lang w:bidi="ru-RU"/>
        </w:rPr>
        <w:lastRenderedPageBreak/>
        <w:t>Алгоритм создания и функционирования системы родительского контроля в школьной столовой</w:t>
      </w:r>
      <w:bookmarkEnd w:id="33"/>
    </w:p>
    <w:p w:rsidR="0096169F" w:rsidRDefault="0096169F" w:rsidP="0096169F">
      <w:pPr>
        <w:spacing w:after="0" w:line="240" w:lineRule="auto"/>
        <w:ind w:firstLine="709"/>
        <w:jc w:val="both"/>
        <w:rPr>
          <w:color w:val="000000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958"/>
        <w:gridCol w:w="3274"/>
        <w:gridCol w:w="2679"/>
        <w:gridCol w:w="2660"/>
      </w:tblGrid>
      <w:tr w:rsidR="0096169F" w:rsidTr="0096169F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Действие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Документ</w:t>
            </w:r>
          </w:p>
        </w:tc>
      </w:tr>
      <w:tr w:rsidR="0096169F" w:rsidTr="0096169F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Коллегиального органа образовательной организации, посвященное обсуждению вопросов организации питания в школьной столовой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решения Коллегиального органа образовательной организации об установлении родительского контроля за процессом организации питания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заседания Коллегиального органа образовательной организации</w:t>
            </w:r>
          </w:p>
        </w:tc>
      </w:tr>
      <w:tr w:rsidR="0096169F" w:rsidTr="0096169F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утверждение директором образовательной организации:</w:t>
            </w:r>
          </w:p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Положения о порядке доступа родителей (законных представителей) обучающихся в организацию общественного питания в образовательной организации;</w:t>
            </w:r>
          </w:p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Положения об общественно-экспертном совете по питанию обучающихся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Разработанные и согласованные Положения размещены в открытом доступе (на официальном сайте образовательной организации).</w:t>
            </w:r>
          </w:p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проинформированы.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Положение о порядке доступа родителей (законных представителей) обучающихся в организацию общественного питания в образовательной организации.</w:t>
            </w:r>
          </w:p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Положение об общественно-экспертном совете по питанию обучающихся.</w:t>
            </w:r>
          </w:p>
        </w:tc>
      </w:tr>
      <w:tr w:rsidR="0096169F" w:rsidTr="0096169F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состава общественно-экспертного совета по питанию обучающихся из числа сотрудников образовательной организации, представителей родительской и экспертной общественности 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членов общественно-экспертного совета по питанию обучающихся определен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директора образовательной организации об учреждении общественно-экспертного совета по питанию обучающихся</w:t>
            </w:r>
          </w:p>
        </w:tc>
      </w:tr>
      <w:tr w:rsidR="0096169F" w:rsidTr="0096169F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заявок от родителей, желающих участвовать в посещении столовой.</w:t>
            </w:r>
          </w:p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графика посещения школьной столовой.*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родителей, желающих участвовать в посещении столовой, определен.</w:t>
            </w:r>
          </w:p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посещения школьной столовой составлен.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посещения школьной столовой (по форме Приложения 1 к Положению о порядке доступа родителей (законных представителей) обучающихся в организацию общественного питания в образовательной организации»)</w:t>
            </w:r>
          </w:p>
        </w:tc>
      </w:tr>
      <w:tr w:rsidR="0096169F" w:rsidTr="0096169F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родителей, принимающих участие в посещении столовой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правилах и порядке проведения мониторинга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Родители, принимающие участие в контроле, понимают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свои возможности и ограничения при посещении школьной столовой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 w:rsidP="00D92B74">
            <w:pPr>
              <w:pStyle w:val="a5"/>
              <w:numPr>
                <w:ilvl w:val="0"/>
                <w:numId w:val="10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Правила и порядок родительского контроля за процессом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питания**</w:t>
            </w:r>
          </w:p>
          <w:p w:rsidR="0096169F" w:rsidRDefault="0096169F" w:rsidP="00D92B74">
            <w:pPr>
              <w:pStyle w:val="a5"/>
              <w:numPr>
                <w:ilvl w:val="0"/>
                <w:numId w:val="10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 ознакомления с правилами и порядком родительского контроля за процессом организации питания.***</w:t>
            </w:r>
          </w:p>
        </w:tc>
      </w:tr>
      <w:tr w:rsidR="0096169F" w:rsidTr="0096169F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обеденного зала школьной столовой согласно правилам и порядку родительского контроля за процессом организации питания и в соответствии с графиком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параметрах качества услуги питания собраны.</w:t>
            </w:r>
          </w:p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Соответствующие записи в Книгу отзывов и предложений столовой внесены.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отзывов и предложений столовой (по форме Приложения 4 к Положению о порядке доступа родителей (законных представителей) обучающихся в организацию общественного питания в образовательной организации»)</w:t>
            </w:r>
          </w:p>
        </w:tc>
      </w:tr>
      <w:tr w:rsidR="0096169F" w:rsidTr="0096169F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итогов родительского контроля столовой на заседании общественно-экспертного совета по питанию обучающихся****</w:t>
            </w:r>
          </w:p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рекомендаций по улучшению организации питания и устранению выявленных несоответствий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наблюдений, полученных в ходе родительского контроля столовой, обсуждений с администрацией образовательной организации и консультаций с экспертами разработаны рекомендации по улучшению организации питания и устранению выявленных несоответствий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заседания общественно-экспертного  совета по питанию обучающихся</w:t>
            </w:r>
          </w:p>
        </w:tc>
      </w:tr>
      <w:tr w:rsidR="0096169F" w:rsidTr="0096169F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возможности решения проблемы на уровне образовательной организации – обращение в региональный общественно-экспертный  совет по питанию или к экспертам проекта «За школьное питание»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экспертов регионального или федерального уровня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 с рекомендациями от регионального общественно-экспертного  совета по питанию или от проекта «За школьное питание»</w:t>
            </w:r>
          </w:p>
        </w:tc>
      </w:tr>
      <w:tr w:rsidR="0096169F" w:rsidTr="0096169F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перечня лиц и организаций, которым будут направлены рекомендации,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выработанные на заседании общественно-экспертного совета по питанию обучающихся.</w:t>
            </w:r>
          </w:p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соответствующих писем.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Перечень лиц и организаций, которым будут направлены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рекомендации, выработанные на заседании общественно-экспертного совета по питанию обучающихся, определен.</w:t>
            </w:r>
          </w:p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им рекомендаций осуществлена, подтверждения о получении писем получены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Письмо общественно-экспертного  совета по питанию обучающихся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рекомендациями по улучшению организации питания и устранению выявленных несоответствий</w:t>
            </w:r>
          </w:p>
        </w:tc>
      </w:tr>
      <w:tr w:rsidR="0096169F" w:rsidTr="0096169F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членами общественно-экспертного  совета столовой с целью контроля за выполнением рекомендаций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выполнении рекомендаций собраны.</w:t>
            </w:r>
          </w:p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Соответствующие записи в Книгу отзывов и предложений столовой внесены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69F" w:rsidRDefault="009616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отзывов и предложений столовой (по форме Приложения 4 к Положению о порядке доступа родителей (законных представителей) обучающихся в организацию общественного питания в образовательной организации»)</w:t>
            </w:r>
          </w:p>
        </w:tc>
      </w:tr>
    </w:tbl>
    <w:p w:rsidR="0096169F" w:rsidRDefault="0096169F" w:rsidP="0096169F">
      <w:pPr>
        <w:spacing w:after="0" w:line="240" w:lineRule="auto"/>
        <w:ind w:firstLine="709"/>
        <w:jc w:val="both"/>
        <w:rPr>
          <w:color w:val="000000"/>
        </w:rPr>
      </w:pPr>
    </w:p>
    <w:p w:rsidR="0096169F" w:rsidRDefault="0096169F" w:rsidP="0096169F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начальном этапе работы или при введении нового примерного цикличного меню рекомендуется посещение родителями школьной столовой каждый день в течение двух недель.</w:t>
      </w:r>
    </w:p>
    <w:p w:rsidR="0096169F" w:rsidRDefault="0096169F" w:rsidP="0096169F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 Правила и порядок родительского контроля за процессом организации питания содержат методику проведения мониторинга, включающую последовательность действий, наблюдаемые параметры, ограничения проверяющих.</w:t>
      </w:r>
    </w:p>
    <w:p w:rsidR="0096169F" w:rsidRDefault="0096169F" w:rsidP="0096169F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*** Лист ознакомления с правилами и порядком родительского контроля за процессом организации питания должен содержать подписи лиц, прошедших инструктаж.</w:t>
      </w:r>
    </w:p>
    <w:p w:rsidR="0096169F" w:rsidRDefault="0096169F" w:rsidP="0096169F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**** Рекомендуется проводить раз в две недели после окончания цикла примерного двухнедельного меню.</w:t>
      </w:r>
    </w:p>
    <w:p w:rsidR="0096169F" w:rsidRDefault="0096169F" w:rsidP="009616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169F" w:rsidRDefault="0096169F" w:rsidP="0096169F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D780F" w:rsidRDefault="001D780F"/>
    <w:sectPr w:rsidR="001D780F" w:rsidSect="001D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463A"/>
    <w:multiLevelType w:val="hybridMultilevel"/>
    <w:tmpl w:val="E7A41BFA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12C9E"/>
    <w:multiLevelType w:val="multilevel"/>
    <w:tmpl w:val="D952C93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0467D44"/>
    <w:multiLevelType w:val="hybridMultilevel"/>
    <w:tmpl w:val="96B05BF4"/>
    <w:lvl w:ilvl="0" w:tplc="552CE46C">
      <w:start w:val="1"/>
      <w:numFmt w:val="decimal"/>
      <w:lvlText w:val="%1."/>
      <w:lvlJc w:val="left"/>
      <w:pPr>
        <w:ind w:left="1069" w:hanging="360"/>
      </w:pPr>
    </w:lvl>
    <w:lvl w:ilvl="1" w:tplc="F8D805A8">
      <w:numFmt w:val="bullet"/>
      <w:lvlText w:val="•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27368"/>
    <w:multiLevelType w:val="hybridMultilevel"/>
    <w:tmpl w:val="419ED9B0"/>
    <w:lvl w:ilvl="0" w:tplc="B6C6606E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72966"/>
    <w:multiLevelType w:val="multilevel"/>
    <w:tmpl w:val="E2544CFE"/>
    <w:lvl w:ilvl="0">
      <w:start w:val="5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abstractNum w:abstractNumId="5">
    <w:nsid w:val="3667412A"/>
    <w:multiLevelType w:val="multilevel"/>
    <w:tmpl w:val="76A86F2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7D621B9"/>
    <w:multiLevelType w:val="hybridMultilevel"/>
    <w:tmpl w:val="BA304D02"/>
    <w:lvl w:ilvl="0" w:tplc="4FDE78B2">
      <w:start w:val="4"/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41745C"/>
    <w:multiLevelType w:val="multilevel"/>
    <w:tmpl w:val="94A287A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60D177C"/>
    <w:multiLevelType w:val="hybridMultilevel"/>
    <w:tmpl w:val="90326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B03F17"/>
    <w:multiLevelType w:val="multilevel"/>
    <w:tmpl w:val="DAF2F0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EF37DEF"/>
    <w:multiLevelType w:val="multilevel"/>
    <w:tmpl w:val="FB4A0B2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169F"/>
    <w:rsid w:val="001D780F"/>
    <w:rsid w:val="0096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9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69F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69F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9616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96169F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a5">
    <w:name w:val="List Paragraph"/>
    <w:basedOn w:val="a"/>
    <w:uiPriority w:val="34"/>
    <w:qFormat/>
    <w:rsid w:val="0096169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96169F"/>
    <w:pPr>
      <w:spacing w:before="480" w:after="0"/>
      <w:jc w:val="left"/>
      <w:outlineLvl w:val="9"/>
    </w:pPr>
    <w:rPr>
      <w:rFonts w:asciiTheme="majorHAnsi" w:hAnsiTheme="majorHAnsi"/>
      <w:bCs/>
      <w:color w:val="2E74B5" w:themeColor="accent1" w:themeShade="BF"/>
      <w:szCs w:val="28"/>
      <w:lang w:eastAsia="en-US"/>
    </w:rPr>
  </w:style>
  <w:style w:type="paragraph" w:customStyle="1" w:styleId="ConsPlusNormal">
    <w:name w:val="ConsPlusNormal"/>
    <w:uiPriority w:val="99"/>
    <w:rsid w:val="00961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96169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6169F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ms-rtefontsize-2">
    <w:name w:val="ms-rtefontsize-2"/>
    <w:basedOn w:val="a0"/>
    <w:rsid w:val="0096169F"/>
  </w:style>
  <w:style w:type="character" w:customStyle="1" w:styleId="3">
    <w:name w:val="Основной текст (3)"/>
    <w:basedOn w:val="a0"/>
    <w:rsid w:val="0096169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96169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a0"/>
    <w:rsid w:val="0096169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39"/>
    <w:rsid w:val="0096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96169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6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16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4;&#1082;&#1086;&#1083;&#1072;\AppData\Local\Temp\Rar$DIa0.155\&#1045;&#1076;&#1080;&#1085;&#1099;&#1081;%20&#1088;&#1077;&#1075;&#1080;&#1086;&#1085;&#1072;&#1083;&#1100;&#1085;&#1099;&#1081;%20&#1089;&#1090;&#1072;&#1085;&#1076;&#1072;&#1088;&#1090;" TargetMode="External"/><Relationship Id="rId13" Type="http://schemas.openxmlformats.org/officeDocument/2006/relationships/hyperlink" Target="file:///C:\Users\&#1064;&#1082;&#1086;&#1083;&#1072;\AppData\Local\Temp\Rar$DIa0.155\&#1045;&#1076;&#1080;&#1085;&#1099;&#1081;%20&#1088;&#1077;&#1075;&#1080;&#1086;&#1085;&#1072;&#1083;&#1100;&#1085;&#1099;&#1081;%20&#1089;&#1090;&#1072;&#1085;&#1076;&#1072;&#1088;&#1090;" TargetMode="External"/><Relationship Id="rId18" Type="http://schemas.openxmlformats.org/officeDocument/2006/relationships/hyperlink" Target="consultantplus://offline/main?base=LAW;n=111095;fld=134;dst=10001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&#1064;&#1082;&#1086;&#1083;&#1072;\AppData\Local\Temp\Rar$DIa0.155\&#1045;&#1076;&#1080;&#1085;&#1099;&#1081;%20&#1088;&#1077;&#1075;&#1080;&#1086;&#1085;&#1072;&#1083;&#1100;&#1085;&#1099;&#1081;%20&#1089;&#1090;&#1072;&#1085;&#1076;&#1072;&#1088;&#1090;" TargetMode="External"/><Relationship Id="rId12" Type="http://schemas.openxmlformats.org/officeDocument/2006/relationships/hyperlink" Target="file:///C:\Users\&#1064;&#1082;&#1086;&#1083;&#1072;\AppData\Local\Temp\Rar$DIa0.155\&#1045;&#1076;&#1080;&#1085;&#1099;&#1081;%20&#1088;&#1077;&#1075;&#1080;&#1086;&#1085;&#1072;&#1083;&#1100;&#1085;&#1099;&#1081;%20&#1089;&#1090;&#1072;&#1085;&#1076;&#1072;&#1088;&#1090;" TargetMode="External"/><Relationship Id="rId17" Type="http://schemas.openxmlformats.org/officeDocument/2006/relationships/hyperlink" Target="http://www.consultant.ru/document/cons_doc_LAW_190656/eb479a36ebfe4d2ee8555f836c36d6eec13e99b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90656/eb479a36ebfe4d2ee8555f836c36d6eec13e99b1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&#1064;&#1082;&#1086;&#1083;&#1072;\AppData\Local\Temp\Rar$DIa0.155\&#1045;&#1076;&#1080;&#1085;&#1099;&#1081;%20&#1088;&#1077;&#1075;&#1080;&#1086;&#1085;&#1072;&#1083;&#1100;&#1085;&#1099;&#1081;%20&#1089;&#1090;&#1072;&#1085;&#1076;&#1072;&#1088;&#1090;" TargetMode="External"/><Relationship Id="rId11" Type="http://schemas.openxmlformats.org/officeDocument/2006/relationships/hyperlink" Target="file:///C:\Users\&#1064;&#1082;&#1086;&#1083;&#1072;\AppData\Local\Temp\Rar$DIa0.155\&#1045;&#1076;&#1080;&#1085;&#1099;&#1081;%20&#1088;&#1077;&#1075;&#1080;&#1086;&#1085;&#1072;&#1083;&#1100;&#1085;&#1099;&#1081;%20&#1089;&#1090;&#1072;&#1085;&#1076;&#1072;&#1088;&#1090;" TargetMode="External"/><Relationship Id="rId5" Type="http://schemas.openxmlformats.org/officeDocument/2006/relationships/hyperlink" Target="file:///C:\Users\&#1064;&#1082;&#1086;&#1083;&#1072;\AppData\Local\Temp\Rar$DIa0.155\&#1045;&#1076;&#1080;&#1085;&#1099;&#1081;%20&#1088;&#1077;&#1075;&#1080;&#1086;&#1085;&#1072;&#1083;&#1100;&#1085;&#1099;&#1081;%20&#1089;&#1090;&#1072;&#1085;&#1076;&#1072;&#1088;&#1090;" TargetMode="External"/><Relationship Id="rId15" Type="http://schemas.openxmlformats.org/officeDocument/2006/relationships/hyperlink" Target="http://www.consultant.ru/document/cons_doc_LAW_190656/eb479a36ebfe4d2ee8555f836c36d6eec13e99b1/" TargetMode="External"/><Relationship Id="rId10" Type="http://schemas.openxmlformats.org/officeDocument/2006/relationships/hyperlink" Target="file:///C:\Users\&#1064;&#1082;&#1086;&#1083;&#1072;\AppData\Local\Temp\Rar$DIa0.155\&#1045;&#1076;&#1080;&#1085;&#1099;&#1081;%20&#1088;&#1077;&#1075;&#1080;&#1086;&#1085;&#1072;&#1083;&#1100;&#1085;&#1099;&#1081;%20&#1089;&#1090;&#1072;&#1085;&#1076;&#1072;&#1088;&#1090;" TargetMode="External"/><Relationship Id="rId19" Type="http://schemas.openxmlformats.org/officeDocument/2006/relationships/hyperlink" Target="consultantplus://offline/main?base=LAW;n=87337;fld=134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64;&#1082;&#1086;&#1083;&#1072;\AppData\Local\Temp\Rar$DIa0.155\&#1045;&#1076;&#1080;&#1085;&#1099;&#1081;%20&#1088;&#1077;&#1075;&#1080;&#1086;&#1085;&#1072;&#1083;&#1100;&#1085;&#1099;&#1081;%20&#1089;&#1090;&#1072;&#1085;&#1076;&#1072;&#1088;&#1090;" TargetMode="External"/><Relationship Id="rId14" Type="http://schemas.openxmlformats.org/officeDocument/2006/relationships/hyperlink" Target="file:///C:\Users\&#1064;&#1082;&#1086;&#1083;&#1072;\AppData\Local\Temp\Rar$DIa0.155\&#1045;&#1076;&#1080;&#1085;&#1099;&#1081;%20&#1088;&#1077;&#1075;&#1080;&#1086;&#1085;&#1072;&#1083;&#1100;&#1085;&#1099;&#1081;%20&#1089;&#1090;&#1072;&#1085;&#1076;&#1072;&#1088;&#109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8720</Words>
  <Characters>49704</Characters>
  <Application>Microsoft Office Word</Application>
  <DocSecurity>0</DocSecurity>
  <Lines>414</Lines>
  <Paragraphs>116</Paragraphs>
  <ScaleCrop>false</ScaleCrop>
  <Company>SPecialiST RePack</Company>
  <LinksUpToDate>false</LinksUpToDate>
  <CharactersWithSpaces>58308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2020-11-18T05:13:00Z</dcterms:created>
  <dcterms:modified xsi:type="dcterms:W3CDTF">2020-11-18T05:14:00Z</dcterms:modified>
</cp:coreProperties>
</file>