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62" w:rsidRDefault="00413D62" w:rsidP="00413D62">
      <w:pPr>
        <w:jc w:val="center"/>
        <w:rPr>
          <w:i/>
          <w:sz w:val="32"/>
          <w:szCs w:val="32"/>
          <w:vertAlign w:val="superscript"/>
        </w:rPr>
      </w:pPr>
      <w:r>
        <w:rPr>
          <w:b/>
        </w:rPr>
        <w:t>Муниципальное казенное общеобразовательное учреждение средняя общеобразовательная школа д.Светозарево Слободского района Кировской области</w:t>
      </w:r>
    </w:p>
    <w:p w:rsidR="00413D62" w:rsidRDefault="00413D62" w:rsidP="00413D62">
      <w:pPr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ПРИКАЗ </w:t>
      </w:r>
    </w:p>
    <w:p w:rsidR="00413D62" w:rsidRDefault="00413D62" w:rsidP="00413D62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07CCD">
        <w:rPr>
          <w:sz w:val="28"/>
          <w:szCs w:val="28"/>
        </w:rPr>
        <w:t>01.09.</w:t>
      </w:r>
      <w:r>
        <w:rPr>
          <w:sz w:val="28"/>
          <w:szCs w:val="28"/>
        </w:rPr>
        <w:t xml:space="preserve"> 20</w:t>
      </w:r>
      <w:r w:rsidR="00907CCD">
        <w:rPr>
          <w:sz w:val="28"/>
          <w:szCs w:val="28"/>
        </w:rPr>
        <w:t>23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</w:t>
      </w:r>
      <w:r w:rsidR="00907CCD">
        <w:rPr>
          <w:sz w:val="28"/>
          <w:szCs w:val="28"/>
        </w:rPr>
        <w:t>117/1</w:t>
      </w:r>
    </w:p>
    <w:p w:rsidR="00413D62" w:rsidRDefault="00413D62" w:rsidP="00413D62">
      <w:pPr>
        <w:autoSpaceDE w:val="0"/>
        <w:autoSpaceDN w:val="0"/>
        <w:adjustRightInd w:val="0"/>
        <w:spacing w:before="480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sz w:val="28"/>
          <w:szCs w:val="28"/>
        </w:rPr>
        <w:t>О мерах по предупреждению коррупции</w:t>
      </w:r>
      <w:r>
        <w:rPr>
          <w:b/>
          <w:sz w:val="28"/>
          <w:szCs w:val="28"/>
        </w:rPr>
        <w:br/>
        <w:t xml:space="preserve">в </w:t>
      </w:r>
      <w:r w:rsidRPr="00413D62">
        <w:rPr>
          <w:b/>
          <w:bCs/>
          <w:sz w:val="28"/>
          <w:szCs w:val="28"/>
        </w:rPr>
        <w:t>МКОУ СОШ д.Светозарево</w:t>
      </w:r>
      <w:r>
        <w:rPr>
          <w:b/>
          <w:bCs/>
          <w:sz w:val="28"/>
          <w:szCs w:val="28"/>
        </w:rPr>
        <w:t xml:space="preserve"> </w:t>
      </w:r>
    </w:p>
    <w:p w:rsidR="00413D62" w:rsidRDefault="00413D62" w:rsidP="00413D62">
      <w:pPr>
        <w:autoSpaceDE w:val="0"/>
        <w:autoSpaceDN w:val="0"/>
        <w:adjustRightInd w:val="0"/>
        <w:spacing w:before="48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со статьей 13.3</w:t>
      </w:r>
      <w:r>
        <w:rPr>
          <w:sz w:val="28"/>
          <w:szCs w:val="28"/>
        </w:rPr>
        <w:t xml:space="preserve"> Федерального закона от 25.12.2008 </w:t>
      </w:r>
      <w:r>
        <w:rPr>
          <w:sz w:val="28"/>
          <w:szCs w:val="28"/>
        </w:rPr>
        <w:br/>
        <w:t xml:space="preserve">№ 273-ФЗ «О противодействии коррупции» </w:t>
      </w:r>
      <w:r>
        <w:rPr>
          <w:bCs/>
          <w:sz w:val="28"/>
          <w:szCs w:val="28"/>
        </w:rPr>
        <w:t>ПРИКАЗЫВАЮ:</w:t>
      </w:r>
    </w:p>
    <w:p w:rsidR="00413D62" w:rsidRDefault="00413D62" w:rsidP="00413D6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Назначить </w:t>
      </w:r>
      <w:r>
        <w:rPr>
          <w:rFonts w:eastAsiaTheme="minorHAnsi"/>
          <w:sz w:val="28"/>
          <w:szCs w:val="28"/>
          <w:lang w:eastAsia="en-US"/>
        </w:rPr>
        <w:t>Тимшину Е.В.., директор,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ответственным</w:t>
      </w:r>
      <w:proofErr w:type="gramEnd"/>
      <w:r>
        <w:rPr>
          <w:bCs/>
          <w:sz w:val="28"/>
          <w:szCs w:val="28"/>
        </w:rPr>
        <w:t xml:space="preserve"> за профилактику коррупционных и иных правонарушений</w:t>
      </w:r>
      <w:r>
        <w:rPr>
          <w:rStyle w:val="a5"/>
          <w:bCs/>
          <w:sz w:val="28"/>
          <w:szCs w:val="28"/>
        </w:rPr>
        <w:footnoteReference w:id="1"/>
      </w:r>
      <w:r>
        <w:rPr>
          <w:bCs/>
          <w:sz w:val="28"/>
          <w:szCs w:val="28"/>
        </w:rPr>
        <w:t xml:space="preserve"> в</w:t>
      </w:r>
      <w:r w:rsidRPr="00413D62">
        <w:rPr>
          <w:b/>
          <w:bCs/>
          <w:sz w:val="28"/>
          <w:szCs w:val="28"/>
        </w:rPr>
        <w:t xml:space="preserve"> МКОУ СОШ д.Светозарево</w:t>
      </w:r>
      <w:r>
        <w:rPr>
          <w:bCs/>
          <w:sz w:val="28"/>
          <w:szCs w:val="28"/>
        </w:rPr>
        <w:t xml:space="preserve"> </w:t>
      </w:r>
    </w:p>
    <w:p w:rsidR="00413D62" w:rsidRDefault="00413D62" w:rsidP="00413D6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 Утвердить Положение об </w:t>
      </w:r>
      <w:proofErr w:type="spellStart"/>
      <w:r>
        <w:rPr>
          <w:bCs/>
          <w:sz w:val="28"/>
          <w:szCs w:val="28"/>
        </w:rPr>
        <w:t>антикоррупционной</w:t>
      </w:r>
      <w:proofErr w:type="spellEnd"/>
      <w:r>
        <w:rPr>
          <w:bCs/>
          <w:sz w:val="28"/>
          <w:szCs w:val="28"/>
        </w:rPr>
        <w:t xml:space="preserve"> политике </w:t>
      </w:r>
      <w:r w:rsidRPr="00413D62">
        <w:rPr>
          <w:bCs/>
          <w:sz w:val="28"/>
          <w:szCs w:val="28"/>
        </w:rPr>
        <w:t>МКОУ СОШ д.Светозарево</w:t>
      </w:r>
      <w:r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согласно приложению № 1.</w:t>
      </w:r>
    </w:p>
    <w:p w:rsidR="00413D62" w:rsidRDefault="00413D62" w:rsidP="00413D6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>
        <w:rPr>
          <w:bCs/>
          <w:sz w:val="28"/>
          <w:szCs w:val="28"/>
        </w:rPr>
        <w:t xml:space="preserve">Утвердить Кодекс этики и служебного поведения работников </w:t>
      </w:r>
      <w:r w:rsidR="00907CCD" w:rsidRPr="00413D62">
        <w:rPr>
          <w:bCs/>
          <w:sz w:val="28"/>
          <w:szCs w:val="28"/>
        </w:rPr>
        <w:t>МКОУ СОШ д.Светозарево</w:t>
      </w:r>
      <w:r w:rsidR="00907CCD">
        <w:rPr>
          <w:bCs/>
          <w:i/>
          <w:sz w:val="28"/>
          <w:szCs w:val="28"/>
        </w:rPr>
        <w:t xml:space="preserve">) </w:t>
      </w:r>
      <w:r>
        <w:rPr>
          <w:bCs/>
          <w:sz w:val="28"/>
          <w:szCs w:val="28"/>
        </w:rPr>
        <w:t>согласно приложению № 2.</w:t>
      </w:r>
      <w:proofErr w:type="gramEnd"/>
    </w:p>
    <w:p w:rsidR="00413D62" w:rsidRDefault="00413D62" w:rsidP="00413D6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Утвердить Порядок уведомления </w:t>
      </w:r>
      <w:r w:rsidR="00907CCD">
        <w:rPr>
          <w:bCs/>
          <w:sz w:val="28"/>
          <w:szCs w:val="28"/>
        </w:rPr>
        <w:t>работодателя</w:t>
      </w:r>
      <w:r>
        <w:rPr>
          <w:bCs/>
          <w:sz w:val="28"/>
          <w:szCs w:val="28"/>
        </w:rPr>
        <w:t xml:space="preserve"> о фактах обращения в целях склонения работника к совершению коррупционных правонарушений </w:t>
      </w:r>
      <w:bookmarkStart w:id="0" w:name="_GoBack"/>
      <w:bookmarkEnd w:id="0"/>
      <w:r>
        <w:rPr>
          <w:bCs/>
          <w:sz w:val="28"/>
          <w:szCs w:val="28"/>
        </w:rPr>
        <w:t>согласно приложению № 3.</w:t>
      </w:r>
    </w:p>
    <w:p w:rsidR="00413D62" w:rsidRDefault="00413D62" w:rsidP="00413D6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Утвердить Положение о конфликте интересов в </w:t>
      </w:r>
      <w:r w:rsidR="00907CCD" w:rsidRPr="00413D62">
        <w:rPr>
          <w:bCs/>
          <w:sz w:val="28"/>
          <w:szCs w:val="28"/>
        </w:rPr>
        <w:t>МКОУ СОШ д.Светозарево</w:t>
      </w:r>
      <w:r w:rsidR="00907CCD"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согласно приложению № 4. </w:t>
      </w:r>
    </w:p>
    <w:p w:rsidR="00413D62" w:rsidRDefault="00413D62" w:rsidP="00413D6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 Создать комиссию </w:t>
      </w:r>
      <w:r w:rsidR="00907CCD" w:rsidRPr="00413D62">
        <w:rPr>
          <w:bCs/>
          <w:sz w:val="28"/>
          <w:szCs w:val="28"/>
        </w:rPr>
        <w:t>МКОУ СОШ д.Светозарево</w:t>
      </w:r>
      <w:r w:rsidR="00907CCD"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по соблюдению требований к служебному поведению работников и урегулированию конфликта интересов и утвердить ее состав согласно приложению № 5.</w:t>
      </w:r>
    </w:p>
    <w:p w:rsidR="00413D62" w:rsidRDefault="00413D62" w:rsidP="00413D6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7. Утвердить Положение о комиссии </w:t>
      </w:r>
      <w:r w:rsidR="00907CCD" w:rsidRPr="00413D62">
        <w:rPr>
          <w:bCs/>
          <w:sz w:val="28"/>
          <w:szCs w:val="28"/>
        </w:rPr>
        <w:t>МКОУ СОШ д.Светозарево</w:t>
      </w:r>
      <w:r w:rsidR="00907CCD">
        <w:rPr>
          <w:bCs/>
          <w:i/>
          <w:sz w:val="28"/>
          <w:szCs w:val="28"/>
        </w:rPr>
        <w:t xml:space="preserve"> </w:t>
      </w:r>
      <w:r>
        <w:rPr>
          <w:bCs/>
          <w:sz w:val="28"/>
          <w:szCs w:val="28"/>
        </w:rPr>
        <w:t>по соблюдению требований к служебному поведению работников и урегулированию конфликта интересов согласно приложению № 6.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413D62" w:rsidRDefault="00413D62" w:rsidP="00413D6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Утвердить Порядок сообщения о получении подарка в связи с протокольными мероприятиями, служебными командировками и другими </w:t>
      </w:r>
      <w:r>
        <w:rPr>
          <w:bCs/>
          <w:sz w:val="28"/>
          <w:szCs w:val="28"/>
        </w:rPr>
        <w:lastRenderedPageBreak/>
        <w:t>официальными мероприятиями, участие в которых связано с исполнением служебных (должностных) обязанностей, его сдачи, оценки и реализации (выкупа) согласно приложению № 7.</w:t>
      </w:r>
    </w:p>
    <w:p w:rsidR="00413D62" w:rsidRDefault="00413D62" w:rsidP="00413D6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9. Утвердить Положение об оценке коррупционных рисков в </w:t>
      </w:r>
      <w:r w:rsidR="00907CCD" w:rsidRPr="00413D62">
        <w:rPr>
          <w:bCs/>
          <w:sz w:val="28"/>
          <w:szCs w:val="28"/>
        </w:rPr>
        <w:t>МКОУ СОШ д.Светозарево</w:t>
      </w:r>
      <w:r w:rsidR="00907CCD">
        <w:rPr>
          <w:bCs/>
          <w:i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согласно приложению № 8.</w:t>
      </w:r>
    </w:p>
    <w:p w:rsidR="00413D62" w:rsidRDefault="00413D62" w:rsidP="00413D6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 Утвердить форму декларации о конфликте интересов согласно приложению № 9.</w:t>
      </w:r>
    </w:p>
    <w:p w:rsidR="00413D62" w:rsidRPr="00907CCD" w:rsidRDefault="00413D62" w:rsidP="00907CC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11. 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приказа </w:t>
      </w:r>
      <w:r w:rsidR="00907CCD" w:rsidRPr="00907CCD">
        <w:rPr>
          <w:sz w:val="28"/>
          <w:szCs w:val="28"/>
        </w:rPr>
        <w:t>оставляю за собой.</w:t>
      </w:r>
      <w:r>
        <w:rPr>
          <w:sz w:val="28"/>
          <w:szCs w:val="28"/>
        </w:rPr>
        <w:t xml:space="preserve"> </w:t>
      </w:r>
    </w:p>
    <w:tbl>
      <w:tblPr>
        <w:tblW w:w="9464" w:type="dxa"/>
        <w:tblLayout w:type="fixed"/>
        <w:tblLook w:val="01E0"/>
      </w:tblPr>
      <w:tblGrid>
        <w:gridCol w:w="3795"/>
        <w:gridCol w:w="284"/>
        <w:gridCol w:w="2409"/>
        <w:gridCol w:w="426"/>
        <w:gridCol w:w="236"/>
        <w:gridCol w:w="236"/>
        <w:gridCol w:w="2078"/>
      </w:tblGrid>
      <w:tr w:rsidR="00413D62" w:rsidTr="00907CCD">
        <w:tc>
          <w:tcPr>
            <w:tcW w:w="3795" w:type="dxa"/>
            <w:hideMark/>
          </w:tcPr>
          <w:p w:rsidR="00907CCD" w:rsidRDefault="00907CCD">
            <w:pPr>
              <w:spacing w:line="276" w:lineRule="auto"/>
              <w:ind w:right="-159"/>
              <w:rPr>
                <w:sz w:val="28"/>
                <w:szCs w:val="28"/>
              </w:rPr>
            </w:pPr>
          </w:p>
          <w:p w:rsidR="00413D62" w:rsidRDefault="00907CCD">
            <w:pPr>
              <w:spacing w:line="276" w:lineRule="auto"/>
              <w:ind w:right="-1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МКОУ СОШ д.Светозарево                                                                </w:t>
            </w:r>
          </w:p>
        </w:tc>
        <w:tc>
          <w:tcPr>
            <w:tcW w:w="284" w:type="dxa"/>
          </w:tcPr>
          <w:p w:rsidR="00413D62" w:rsidRDefault="00413D6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D62" w:rsidRDefault="00413D62">
            <w:pPr>
              <w:spacing w:line="276" w:lineRule="auto"/>
              <w:ind w:left="175" w:hanging="175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413D62" w:rsidRDefault="00413D6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413D62" w:rsidRDefault="00413D6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413D62" w:rsidRDefault="00413D62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D62" w:rsidRDefault="00413D62">
            <w:pPr>
              <w:spacing w:line="276" w:lineRule="auto"/>
              <w:rPr>
                <w:sz w:val="28"/>
                <w:szCs w:val="28"/>
              </w:rPr>
            </w:pPr>
          </w:p>
          <w:p w:rsidR="00907CCD" w:rsidRDefault="00907CCD">
            <w:pPr>
              <w:spacing w:line="276" w:lineRule="auto"/>
              <w:rPr>
                <w:sz w:val="28"/>
                <w:szCs w:val="28"/>
              </w:rPr>
            </w:pPr>
          </w:p>
          <w:p w:rsidR="00907CCD" w:rsidRDefault="00907CCD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Тимшина Е.В.</w:t>
            </w:r>
          </w:p>
        </w:tc>
      </w:tr>
      <w:tr w:rsidR="00907CCD" w:rsidTr="00907CCD">
        <w:trPr>
          <w:gridAfter w:val="5"/>
          <w:wAfter w:w="5385" w:type="dxa"/>
          <w:trHeight w:val="607"/>
        </w:trPr>
        <w:tc>
          <w:tcPr>
            <w:tcW w:w="3795" w:type="dxa"/>
          </w:tcPr>
          <w:p w:rsidR="00907CCD" w:rsidRDefault="00907CCD">
            <w:pPr>
              <w:spacing w:line="276" w:lineRule="auto"/>
              <w:rPr>
                <w:sz w:val="32"/>
                <w:szCs w:val="32"/>
              </w:rPr>
            </w:pPr>
            <w:r>
              <w:rPr>
                <w:i/>
                <w:sz w:val="32"/>
                <w:szCs w:val="32"/>
                <w:vertAlign w:val="superscript"/>
              </w:rPr>
              <w:t xml:space="preserve">         </w:t>
            </w:r>
          </w:p>
          <w:p w:rsidR="00907CCD" w:rsidRDefault="00907CCD">
            <w:pPr>
              <w:spacing w:line="276" w:lineRule="auto"/>
              <w:ind w:right="-250"/>
              <w:rPr>
                <w:sz w:val="32"/>
                <w:szCs w:val="32"/>
              </w:rPr>
            </w:pPr>
          </w:p>
        </w:tc>
        <w:tc>
          <w:tcPr>
            <w:tcW w:w="284" w:type="dxa"/>
          </w:tcPr>
          <w:p w:rsidR="00907CCD" w:rsidRDefault="00907CCD">
            <w:pPr>
              <w:spacing w:line="276" w:lineRule="auto"/>
              <w:rPr>
                <w:sz w:val="32"/>
                <w:szCs w:val="32"/>
              </w:rPr>
            </w:pPr>
          </w:p>
        </w:tc>
      </w:tr>
    </w:tbl>
    <w:p w:rsidR="00535292" w:rsidRDefault="00535292"/>
    <w:sectPr w:rsidR="00535292" w:rsidSect="00535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90F" w:rsidRDefault="001D490F" w:rsidP="00413D62">
      <w:r>
        <w:separator/>
      </w:r>
    </w:p>
  </w:endnote>
  <w:endnote w:type="continuationSeparator" w:id="0">
    <w:p w:rsidR="001D490F" w:rsidRDefault="001D490F" w:rsidP="00413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90F" w:rsidRDefault="001D490F" w:rsidP="00413D62">
      <w:r>
        <w:separator/>
      </w:r>
    </w:p>
  </w:footnote>
  <w:footnote w:type="continuationSeparator" w:id="0">
    <w:p w:rsidR="001D490F" w:rsidRDefault="001D490F" w:rsidP="00413D62">
      <w:r>
        <w:continuationSeparator/>
      </w:r>
    </w:p>
  </w:footnote>
  <w:footnote w:id="1">
    <w:p w:rsidR="00413D62" w:rsidRDefault="00413D62" w:rsidP="00413D62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3D62"/>
    <w:rsid w:val="001D490F"/>
    <w:rsid w:val="00413D62"/>
    <w:rsid w:val="00535292"/>
    <w:rsid w:val="0090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13D62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13D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3D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413D6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9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2024-04-04T13:08:00Z</dcterms:created>
  <dcterms:modified xsi:type="dcterms:W3CDTF">2024-04-04T13:27:00Z</dcterms:modified>
</cp:coreProperties>
</file>